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0B41" w14:textId="7AF577B6" w:rsidR="007768D4" w:rsidRPr="00345656" w:rsidRDefault="007768D4" w:rsidP="00345656">
      <w:pPr>
        <w:spacing w:after="0"/>
        <w:rPr>
          <w:rStyle w:val="CharAttribute8"/>
          <w:rFonts w:ascii="Tahoma" w:eastAsia="Calibri" w:hAnsi="Tahoma" w:cs="Tahoma"/>
          <w:b w:val="0"/>
          <w:sz w:val="8"/>
          <w:szCs w:val="4"/>
        </w:rPr>
      </w:pPr>
      <w:r w:rsidRPr="00345656">
        <w:rPr>
          <w:rFonts w:ascii="Tahoma" w:eastAsia="Arial Narrow" w:hAnsi="Tahoma" w:cs="Tahoma"/>
          <w:b/>
          <w:noProof/>
          <w:sz w:val="26"/>
          <w:szCs w:val="26"/>
          <w:u w:val="single"/>
          <w:lang w:val="en-US" w:eastAsia="en-US"/>
        </w:rPr>
        <w:drawing>
          <wp:anchor distT="0" distB="0" distL="114300" distR="114300" simplePos="0" relativeHeight="251658240" behindDoc="0" locked="0" layoutInCell="1" allowOverlap="1" wp14:anchorId="05F5C0B3" wp14:editId="26AF26E2">
            <wp:simplePos x="0" y="0"/>
            <wp:positionH relativeFrom="margin">
              <wp:posOffset>2492375</wp:posOffset>
            </wp:positionH>
            <wp:positionV relativeFrom="paragraph">
              <wp:posOffset>-133985</wp:posOffset>
            </wp:positionV>
            <wp:extent cx="891540" cy="828675"/>
            <wp:effectExtent l="0" t="0" r="3810" b="9525"/>
            <wp:wrapThrough wrapText="bothSides">
              <wp:wrapPolygon edited="0">
                <wp:start x="0" y="0"/>
                <wp:lineTo x="0" y="21352"/>
                <wp:lineTo x="21231" y="21352"/>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BC1" w:rsidRPr="00345656">
        <w:rPr>
          <w:rFonts w:ascii="Tahoma" w:eastAsia="Calibri" w:hAnsi="Tahoma" w:cs="Tahoma"/>
          <w:b/>
          <w:bCs/>
          <w:color w:val="FF0000"/>
          <w:kern w:val="0"/>
          <w:sz w:val="44"/>
          <w:szCs w:val="44"/>
          <w:lang w:eastAsia="en-US"/>
        </w:rPr>
        <w:t xml:space="preserve">              </w:t>
      </w:r>
      <w:r w:rsidR="009C265D" w:rsidRPr="00345656">
        <w:rPr>
          <w:rFonts w:ascii="Tahoma" w:eastAsia="Calibri" w:hAnsi="Tahoma" w:cs="Tahoma"/>
          <w:b/>
          <w:bCs/>
          <w:color w:val="FF0000"/>
          <w:kern w:val="0"/>
          <w:sz w:val="44"/>
          <w:szCs w:val="44"/>
          <w:lang w:eastAsia="en-US"/>
        </w:rPr>
        <w:t xml:space="preserve"> </w:t>
      </w:r>
    </w:p>
    <w:p w14:paraId="18A67AE2" w14:textId="77777777" w:rsidR="007768D4" w:rsidRPr="00345656" w:rsidRDefault="007768D4" w:rsidP="00345656">
      <w:pPr>
        <w:pStyle w:val="NoSpacing"/>
        <w:rPr>
          <w:rFonts w:ascii="Tahoma" w:hAnsi="Tahoma" w:cs="Tahoma"/>
          <w:b/>
          <w:bCs/>
          <w:color w:val="FF0000"/>
          <w:sz w:val="44"/>
          <w:szCs w:val="44"/>
        </w:rPr>
      </w:pPr>
    </w:p>
    <w:p w14:paraId="45C4E168" w14:textId="77777777" w:rsidR="007768D4" w:rsidRPr="00345656" w:rsidRDefault="007768D4" w:rsidP="00345656">
      <w:pPr>
        <w:pStyle w:val="NoSpacing"/>
        <w:ind w:left="720" w:firstLine="720"/>
        <w:rPr>
          <w:rFonts w:ascii="Tahoma" w:hAnsi="Tahoma" w:cs="Tahoma"/>
          <w:b/>
          <w:bCs/>
          <w:color w:val="FF0000"/>
          <w:sz w:val="44"/>
          <w:szCs w:val="44"/>
        </w:rPr>
      </w:pPr>
      <w:r w:rsidRPr="00345656">
        <w:rPr>
          <w:rFonts w:ascii="Tahoma" w:hAnsi="Tahoma" w:cs="Tahoma"/>
          <w:b/>
          <w:bCs/>
          <w:color w:val="FF0000"/>
          <w:sz w:val="44"/>
          <w:szCs w:val="44"/>
        </w:rPr>
        <w:t xml:space="preserve">                 </w:t>
      </w:r>
    </w:p>
    <w:p w14:paraId="2D081A30" w14:textId="77777777" w:rsidR="007768D4" w:rsidRPr="00345656" w:rsidRDefault="007768D4" w:rsidP="00345656">
      <w:pPr>
        <w:pStyle w:val="NoSpacing"/>
        <w:ind w:left="720" w:firstLine="720"/>
        <w:rPr>
          <w:rFonts w:ascii="Tahoma" w:hAnsi="Tahoma" w:cs="Tahoma"/>
          <w:b/>
          <w:bCs/>
          <w:color w:val="FF0000"/>
          <w:sz w:val="6"/>
          <w:szCs w:val="44"/>
        </w:rPr>
      </w:pPr>
    </w:p>
    <w:p w14:paraId="2AE18140" w14:textId="510ED8CB" w:rsidR="007768D4" w:rsidRPr="0082643B" w:rsidRDefault="007768D4" w:rsidP="0082643B">
      <w:pPr>
        <w:pStyle w:val="NoSpacing"/>
        <w:jc w:val="center"/>
        <w:rPr>
          <w:rFonts w:ascii="Tahoma" w:hAnsi="Tahoma" w:cs="Tahoma"/>
          <w:b/>
          <w:bCs/>
          <w:color w:val="FF0000"/>
          <w:sz w:val="44"/>
          <w:szCs w:val="44"/>
        </w:rPr>
      </w:pPr>
      <w:r w:rsidRPr="00345656">
        <w:rPr>
          <w:rFonts w:ascii="Tahoma" w:hAnsi="Tahoma" w:cs="Tahoma"/>
          <w:b/>
          <w:bCs/>
          <w:color w:val="FF0000"/>
          <w:sz w:val="36"/>
          <w:szCs w:val="36"/>
        </w:rPr>
        <w:t>The Presidency</w:t>
      </w:r>
    </w:p>
    <w:p w14:paraId="2828379D" w14:textId="1F04D179" w:rsidR="007768D4" w:rsidRDefault="007768D4" w:rsidP="00345656">
      <w:pPr>
        <w:pStyle w:val="NoSpacing"/>
        <w:jc w:val="center"/>
        <w:rPr>
          <w:rFonts w:ascii="Tahoma" w:hAnsi="Tahoma" w:cs="Tahoma"/>
          <w:color w:val="00B050"/>
          <w:sz w:val="36"/>
          <w:szCs w:val="36"/>
        </w:rPr>
      </w:pPr>
      <w:r w:rsidRPr="00345656">
        <w:rPr>
          <w:rFonts w:ascii="Tahoma" w:hAnsi="Tahoma" w:cs="Tahoma"/>
          <w:color w:val="00B050"/>
          <w:sz w:val="36"/>
          <w:szCs w:val="36"/>
        </w:rPr>
        <w:t>NATIONAL HAJJ COMMISSION OF NIGERIA (NAHCON)</w:t>
      </w:r>
    </w:p>
    <w:p w14:paraId="16E4E281" w14:textId="65D236A5" w:rsidR="001F1E51" w:rsidRDefault="001F1E51" w:rsidP="00345656">
      <w:pPr>
        <w:pStyle w:val="NoSpacing"/>
        <w:jc w:val="center"/>
        <w:rPr>
          <w:rFonts w:ascii="Tahoma" w:hAnsi="Tahoma" w:cs="Tahoma"/>
          <w:color w:val="00B050"/>
          <w:sz w:val="36"/>
          <w:szCs w:val="36"/>
        </w:rPr>
      </w:pPr>
    </w:p>
    <w:p w14:paraId="4C87323B" w14:textId="2D622B45" w:rsidR="001F1E51" w:rsidRPr="00A355F8" w:rsidRDefault="001F1E51" w:rsidP="00345656">
      <w:pPr>
        <w:pStyle w:val="NoSpacing"/>
        <w:jc w:val="center"/>
        <w:rPr>
          <w:rFonts w:ascii="Tahoma" w:hAnsi="Tahoma" w:cs="Tahoma"/>
          <w:b/>
          <w:bCs/>
          <w:sz w:val="36"/>
          <w:szCs w:val="36"/>
        </w:rPr>
      </w:pPr>
      <w:r w:rsidRPr="00A355F8">
        <w:rPr>
          <w:rFonts w:ascii="Tahoma" w:hAnsi="Tahoma" w:cs="Tahoma"/>
          <w:b/>
          <w:bCs/>
          <w:sz w:val="36"/>
          <w:szCs w:val="36"/>
        </w:rPr>
        <w:t>CORRIGENDUM</w:t>
      </w:r>
    </w:p>
    <w:p w14:paraId="29EA40D4" w14:textId="77777777" w:rsidR="007768D4" w:rsidRPr="00A355F8" w:rsidRDefault="007768D4" w:rsidP="00345656">
      <w:pPr>
        <w:pStyle w:val="NoSpacing"/>
        <w:jc w:val="center"/>
        <w:rPr>
          <w:rFonts w:ascii="Tahoma" w:hAnsi="Tahoma" w:cs="Tahoma"/>
          <w:sz w:val="18"/>
          <w:szCs w:val="36"/>
        </w:rPr>
      </w:pPr>
    </w:p>
    <w:p w14:paraId="1AC5C0BC" w14:textId="14643D79" w:rsidR="0083124E" w:rsidRPr="00A355F8" w:rsidRDefault="002F124A" w:rsidP="00345656">
      <w:pPr>
        <w:suppressAutoHyphens w:val="0"/>
        <w:spacing w:after="0" w:line="240" w:lineRule="auto"/>
        <w:jc w:val="center"/>
        <w:rPr>
          <w:rFonts w:ascii="Tahoma" w:eastAsia="Calibri" w:hAnsi="Tahoma" w:cs="Tahoma"/>
          <w:b/>
          <w:bCs/>
          <w:kern w:val="0"/>
          <w:sz w:val="35"/>
          <w:szCs w:val="35"/>
          <w:lang w:eastAsia="en-US"/>
        </w:rPr>
      </w:pPr>
      <w:r w:rsidRPr="00A355F8">
        <w:rPr>
          <w:rFonts w:ascii="Tahoma" w:hAnsi="Tahoma" w:cs="Tahoma"/>
          <w:b/>
          <w:sz w:val="35"/>
          <w:szCs w:val="35"/>
        </w:rPr>
        <w:t>APPLICATION</w:t>
      </w:r>
      <w:r w:rsidR="0083124E" w:rsidRPr="00A355F8">
        <w:rPr>
          <w:rFonts w:ascii="Tahoma" w:hAnsi="Tahoma" w:cs="Tahoma"/>
          <w:b/>
          <w:sz w:val="35"/>
          <w:szCs w:val="35"/>
        </w:rPr>
        <w:t xml:space="preserve"> FOR </w:t>
      </w:r>
      <w:r w:rsidR="00B5272A" w:rsidRPr="00A355F8">
        <w:rPr>
          <w:rFonts w:ascii="Tahoma" w:hAnsi="Tahoma" w:cs="Tahoma"/>
          <w:b/>
          <w:sz w:val="35"/>
          <w:szCs w:val="35"/>
        </w:rPr>
        <w:t>THE ISSUANCE OF LICENC</w:t>
      </w:r>
      <w:r w:rsidR="00C075EE" w:rsidRPr="00A355F8">
        <w:rPr>
          <w:rFonts w:ascii="Tahoma" w:hAnsi="Tahoma" w:cs="Tahoma"/>
          <w:b/>
          <w:sz w:val="35"/>
          <w:szCs w:val="35"/>
        </w:rPr>
        <w:t xml:space="preserve">E FOR </w:t>
      </w:r>
      <w:r w:rsidR="0083124E" w:rsidRPr="00A355F8">
        <w:rPr>
          <w:rFonts w:ascii="Tahoma" w:hAnsi="Tahoma" w:cs="Tahoma"/>
          <w:b/>
          <w:sz w:val="35"/>
          <w:szCs w:val="35"/>
        </w:rPr>
        <w:t xml:space="preserve">AIRLIFT OF NIGERIAN </w:t>
      </w:r>
      <w:r w:rsidR="009C265D" w:rsidRPr="00A355F8">
        <w:rPr>
          <w:rFonts w:ascii="Tahoma" w:hAnsi="Tahoma" w:cs="Tahoma"/>
          <w:b/>
          <w:sz w:val="35"/>
          <w:szCs w:val="35"/>
        </w:rPr>
        <w:t xml:space="preserve">INTENDING </w:t>
      </w:r>
      <w:r w:rsidR="0083124E" w:rsidRPr="00A355F8">
        <w:rPr>
          <w:rFonts w:ascii="Tahoma" w:hAnsi="Tahoma" w:cs="Tahoma"/>
          <w:b/>
          <w:sz w:val="35"/>
          <w:szCs w:val="35"/>
        </w:rPr>
        <w:t>PILGRIMS UNDER NA</w:t>
      </w:r>
      <w:r w:rsidR="009C265D" w:rsidRPr="00A355F8">
        <w:rPr>
          <w:rFonts w:ascii="Tahoma" w:hAnsi="Tahoma" w:cs="Tahoma"/>
          <w:b/>
          <w:sz w:val="35"/>
          <w:szCs w:val="35"/>
        </w:rPr>
        <w:t xml:space="preserve">TIONAL HAJJ </w:t>
      </w:r>
      <w:r w:rsidR="0083124E" w:rsidRPr="00A355F8">
        <w:rPr>
          <w:rFonts w:ascii="Tahoma" w:hAnsi="Tahoma" w:cs="Tahoma"/>
          <w:b/>
          <w:sz w:val="35"/>
          <w:szCs w:val="35"/>
        </w:rPr>
        <w:t>C</w:t>
      </w:r>
      <w:r w:rsidR="009C265D" w:rsidRPr="00A355F8">
        <w:rPr>
          <w:rFonts w:ascii="Tahoma" w:hAnsi="Tahoma" w:cs="Tahoma"/>
          <w:b/>
          <w:sz w:val="35"/>
          <w:szCs w:val="35"/>
        </w:rPr>
        <w:t xml:space="preserve">OMMISSION </w:t>
      </w:r>
      <w:r w:rsidR="0083124E" w:rsidRPr="00A355F8">
        <w:rPr>
          <w:rFonts w:ascii="Tahoma" w:hAnsi="Tahoma" w:cs="Tahoma"/>
          <w:b/>
          <w:sz w:val="35"/>
          <w:szCs w:val="35"/>
        </w:rPr>
        <w:t>O</w:t>
      </w:r>
      <w:r w:rsidR="009C265D" w:rsidRPr="00A355F8">
        <w:rPr>
          <w:rFonts w:ascii="Tahoma" w:hAnsi="Tahoma" w:cs="Tahoma"/>
          <w:b/>
          <w:sz w:val="35"/>
          <w:szCs w:val="35"/>
        </w:rPr>
        <w:t xml:space="preserve">F </w:t>
      </w:r>
      <w:r w:rsidR="0083124E" w:rsidRPr="00A355F8">
        <w:rPr>
          <w:rFonts w:ascii="Tahoma" w:hAnsi="Tahoma" w:cs="Tahoma"/>
          <w:b/>
          <w:sz w:val="35"/>
          <w:szCs w:val="35"/>
        </w:rPr>
        <w:t>N</w:t>
      </w:r>
      <w:r w:rsidR="009C265D" w:rsidRPr="00A355F8">
        <w:rPr>
          <w:rFonts w:ascii="Tahoma" w:hAnsi="Tahoma" w:cs="Tahoma"/>
          <w:b/>
          <w:sz w:val="35"/>
          <w:szCs w:val="35"/>
        </w:rPr>
        <w:t>IGERIA</w:t>
      </w:r>
      <w:r w:rsidR="0083124E" w:rsidRPr="00A355F8">
        <w:rPr>
          <w:rFonts w:ascii="Tahoma" w:hAnsi="Tahoma" w:cs="Tahoma"/>
          <w:b/>
          <w:sz w:val="35"/>
          <w:szCs w:val="35"/>
        </w:rPr>
        <w:t xml:space="preserve"> REGISTERED</w:t>
      </w:r>
      <w:r w:rsidR="00E95CDF" w:rsidRPr="00A355F8">
        <w:rPr>
          <w:rFonts w:ascii="Tahoma" w:hAnsi="Tahoma" w:cs="Tahoma"/>
          <w:b/>
          <w:sz w:val="35"/>
          <w:szCs w:val="35"/>
        </w:rPr>
        <w:t xml:space="preserve"> HAJJ</w:t>
      </w:r>
      <w:r w:rsidR="00142C28" w:rsidRPr="00A355F8">
        <w:rPr>
          <w:rFonts w:ascii="Tahoma" w:hAnsi="Tahoma" w:cs="Tahoma"/>
          <w:b/>
          <w:sz w:val="35"/>
          <w:szCs w:val="35"/>
        </w:rPr>
        <w:t xml:space="preserve"> </w:t>
      </w:r>
      <w:r w:rsidR="00E95CDF" w:rsidRPr="00A355F8">
        <w:rPr>
          <w:rFonts w:ascii="Tahoma" w:hAnsi="Tahoma" w:cs="Tahoma"/>
          <w:b/>
          <w:sz w:val="35"/>
          <w:szCs w:val="35"/>
        </w:rPr>
        <w:t>&amp;</w:t>
      </w:r>
      <w:r w:rsidR="00142C28" w:rsidRPr="00A355F8">
        <w:rPr>
          <w:rFonts w:ascii="Tahoma" w:hAnsi="Tahoma" w:cs="Tahoma"/>
          <w:b/>
          <w:sz w:val="35"/>
          <w:szCs w:val="35"/>
        </w:rPr>
        <w:t xml:space="preserve"> </w:t>
      </w:r>
      <w:r w:rsidR="00E95CDF" w:rsidRPr="00A355F8">
        <w:rPr>
          <w:rFonts w:ascii="Tahoma" w:hAnsi="Tahoma" w:cs="Tahoma"/>
          <w:b/>
          <w:sz w:val="35"/>
          <w:szCs w:val="35"/>
        </w:rPr>
        <w:t>UMRAH</w:t>
      </w:r>
      <w:r w:rsidR="008C3947" w:rsidRPr="00A355F8">
        <w:rPr>
          <w:rFonts w:ascii="Tahoma" w:hAnsi="Tahoma" w:cs="Tahoma"/>
          <w:b/>
          <w:sz w:val="35"/>
          <w:szCs w:val="35"/>
        </w:rPr>
        <w:t xml:space="preserve"> TOUR OPERATORS FOR 2023</w:t>
      </w:r>
      <w:r w:rsidR="0083124E" w:rsidRPr="00A355F8">
        <w:rPr>
          <w:rFonts w:ascii="Tahoma" w:hAnsi="Tahoma" w:cs="Tahoma"/>
          <w:b/>
          <w:sz w:val="35"/>
          <w:szCs w:val="35"/>
        </w:rPr>
        <w:t xml:space="preserve"> HAJJ</w:t>
      </w:r>
    </w:p>
    <w:p w14:paraId="2F7FBD39" w14:textId="1B833F50" w:rsidR="0083124E" w:rsidRPr="00A355F8" w:rsidRDefault="00B222EA"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 xml:space="preserve">NAHCON hereby invites certificated Air </w:t>
      </w:r>
      <w:r w:rsidR="00451C61" w:rsidRPr="00A355F8">
        <w:rPr>
          <w:rFonts w:ascii="Tahoma" w:eastAsia="Times New Roman" w:hAnsi="Tahoma" w:cs="Tahoma"/>
          <w:sz w:val="28"/>
          <w:szCs w:val="28"/>
        </w:rPr>
        <w:t>Operators with</w:t>
      </w:r>
      <w:r w:rsidR="0083124E" w:rsidRPr="00A355F8">
        <w:rPr>
          <w:rFonts w:ascii="Tahoma" w:eastAsia="Times New Roman" w:hAnsi="Tahoma" w:cs="Tahoma"/>
          <w:sz w:val="28"/>
          <w:szCs w:val="28"/>
        </w:rPr>
        <w:t xml:space="preserve"> requisite </w:t>
      </w:r>
      <w:r w:rsidR="00451C61" w:rsidRPr="00A355F8">
        <w:rPr>
          <w:rFonts w:ascii="Tahoma" w:eastAsia="Times New Roman" w:hAnsi="Tahoma" w:cs="Tahoma"/>
          <w:sz w:val="28"/>
          <w:szCs w:val="28"/>
        </w:rPr>
        <w:t>operating authorization and capacity to</w:t>
      </w:r>
      <w:r w:rsidR="0083124E" w:rsidRPr="00A355F8">
        <w:rPr>
          <w:rFonts w:ascii="Tahoma" w:eastAsia="Times New Roman" w:hAnsi="Tahoma" w:cs="Tahoma"/>
          <w:sz w:val="28"/>
          <w:szCs w:val="28"/>
        </w:rPr>
        <w:t xml:space="preserve"> </w:t>
      </w:r>
      <w:r w:rsidR="00451C61" w:rsidRPr="00A355F8">
        <w:rPr>
          <w:rFonts w:ascii="Tahoma" w:eastAsia="Times New Roman" w:hAnsi="Tahoma" w:cs="Tahoma"/>
          <w:sz w:val="28"/>
          <w:szCs w:val="28"/>
        </w:rPr>
        <w:t xml:space="preserve">submit </w:t>
      </w:r>
      <w:r w:rsidR="001A0377" w:rsidRPr="00A355F8">
        <w:rPr>
          <w:rFonts w:ascii="Tahoma" w:eastAsia="Times New Roman" w:hAnsi="Tahoma" w:cs="Tahoma"/>
          <w:sz w:val="28"/>
          <w:szCs w:val="28"/>
        </w:rPr>
        <w:t>application</w:t>
      </w:r>
      <w:r w:rsidR="00345656" w:rsidRPr="00A355F8">
        <w:rPr>
          <w:rFonts w:ascii="Tahoma" w:eastAsia="Times New Roman" w:hAnsi="Tahoma" w:cs="Tahoma"/>
          <w:sz w:val="28"/>
          <w:szCs w:val="28"/>
        </w:rPr>
        <w:t xml:space="preserve"> </w:t>
      </w:r>
      <w:r w:rsidR="007D5484" w:rsidRPr="00A355F8">
        <w:rPr>
          <w:rFonts w:ascii="Tahoma" w:eastAsia="Times New Roman" w:hAnsi="Tahoma" w:cs="Tahoma"/>
          <w:sz w:val="28"/>
          <w:szCs w:val="28"/>
        </w:rPr>
        <w:t xml:space="preserve">for the grant of NAHCON’s operation license </w:t>
      </w:r>
      <w:r w:rsidR="00451C61" w:rsidRPr="00A355F8">
        <w:rPr>
          <w:rFonts w:ascii="Tahoma" w:eastAsia="Times New Roman" w:hAnsi="Tahoma" w:cs="Tahoma"/>
          <w:sz w:val="28"/>
          <w:szCs w:val="28"/>
        </w:rPr>
        <w:t>in accordance with the prescribed</w:t>
      </w:r>
      <w:r w:rsidR="0083124E" w:rsidRPr="00A355F8">
        <w:rPr>
          <w:rFonts w:ascii="Tahoma" w:eastAsia="Times New Roman" w:hAnsi="Tahoma" w:cs="Tahoma"/>
          <w:sz w:val="28"/>
          <w:szCs w:val="28"/>
        </w:rPr>
        <w:t xml:space="preserve"> </w:t>
      </w:r>
      <w:r w:rsidR="00C02457" w:rsidRPr="00A355F8">
        <w:rPr>
          <w:rFonts w:ascii="Tahoma" w:eastAsia="Times New Roman" w:hAnsi="Tahoma" w:cs="Tahoma"/>
          <w:sz w:val="28"/>
          <w:szCs w:val="28"/>
        </w:rPr>
        <w:t>application</w:t>
      </w:r>
      <w:r w:rsidR="00451C61" w:rsidRPr="00A355F8">
        <w:rPr>
          <w:rFonts w:ascii="Tahoma" w:eastAsia="Times New Roman" w:hAnsi="Tahoma" w:cs="Tahoma"/>
          <w:sz w:val="28"/>
          <w:szCs w:val="28"/>
        </w:rPr>
        <w:t xml:space="preserve"> form</w:t>
      </w:r>
      <w:r w:rsidR="0083124E" w:rsidRPr="00A355F8">
        <w:rPr>
          <w:rFonts w:ascii="Tahoma" w:eastAsia="Times New Roman" w:hAnsi="Tahoma" w:cs="Tahoma"/>
          <w:sz w:val="28"/>
          <w:szCs w:val="28"/>
        </w:rPr>
        <w:t xml:space="preserve">, </w:t>
      </w:r>
      <w:r w:rsidR="00451C61" w:rsidRPr="00A355F8">
        <w:rPr>
          <w:rFonts w:ascii="Tahoma" w:eastAsia="Times New Roman" w:hAnsi="Tahoma" w:cs="Tahoma"/>
          <w:sz w:val="28"/>
          <w:szCs w:val="28"/>
        </w:rPr>
        <w:t>for the airlift</w:t>
      </w:r>
      <w:r w:rsidR="0083124E" w:rsidRPr="00A355F8">
        <w:rPr>
          <w:rFonts w:ascii="Tahoma" w:eastAsia="Times New Roman" w:hAnsi="Tahoma" w:cs="Tahoma"/>
          <w:sz w:val="28"/>
          <w:szCs w:val="28"/>
        </w:rPr>
        <w:t xml:space="preserve"> </w:t>
      </w:r>
      <w:r w:rsidR="00451C61" w:rsidRPr="00A355F8">
        <w:rPr>
          <w:rFonts w:ascii="Tahoma" w:eastAsia="Times New Roman" w:hAnsi="Tahoma" w:cs="Tahoma"/>
          <w:sz w:val="28"/>
          <w:szCs w:val="28"/>
        </w:rPr>
        <w:t>of pilgrims</w:t>
      </w:r>
      <w:r w:rsidR="0083124E" w:rsidRPr="00A355F8">
        <w:rPr>
          <w:rFonts w:ascii="Tahoma" w:eastAsia="Times New Roman" w:hAnsi="Tahoma" w:cs="Tahoma"/>
          <w:sz w:val="28"/>
          <w:szCs w:val="28"/>
        </w:rPr>
        <w:t xml:space="preserve"> </w:t>
      </w:r>
      <w:r w:rsidR="00451C61" w:rsidRPr="00A355F8">
        <w:rPr>
          <w:rFonts w:ascii="Tahoma" w:eastAsia="Times New Roman" w:hAnsi="Tahoma" w:cs="Tahoma"/>
          <w:sz w:val="28"/>
          <w:szCs w:val="28"/>
        </w:rPr>
        <w:t>under the NAHCON registered</w:t>
      </w:r>
      <w:r w:rsidR="00E95CDF" w:rsidRPr="00A355F8">
        <w:rPr>
          <w:rFonts w:ascii="Tahoma" w:eastAsia="Times New Roman" w:hAnsi="Tahoma" w:cs="Tahoma"/>
          <w:sz w:val="28"/>
          <w:szCs w:val="28"/>
        </w:rPr>
        <w:t xml:space="preserve"> Hajj &amp;</w:t>
      </w:r>
      <w:r w:rsidR="00D53373" w:rsidRPr="00A355F8">
        <w:rPr>
          <w:rFonts w:ascii="Tahoma" w:eastAsia="Times New Roman" w:hAnsi="Tahoma" w:cs="Tahoma"/>
          <w:sz w:val="28"/>
          <w:szCs w:val="28"/>
        </w:rPr>
        <w:t xml:space="preserve"> </w:t>
      </w:r>
      <w:r w:rsidR="00451C61" w:rsidRPr="00A355F8">
        <w:rPr>
          <w:rFonts w:ascii="Tahoma" w:eastAsia="Times New Roman" w:hAnsi="Tahoma" w:cs="Tahoma"/>
          <w:sz w:val="28"/>
          <w:szCs w:val="28"/>
        </w:rPr>
        <w:t>Umrah Tour Operators to and from the</w:t>
      </w:r>
      <w:r w:rsidR="0083124E" w:rsidRPr="00A355F8">
        <w:rPr>
          <w:rFonts w:ascii="Tahoma" w:eastAsia="Times New Roman" w:hAnsi="Tahoma" w:cs="Tahoma"/>
          <w:sz w:val="28"/>
          <w:szCs w:val="28"/>
        </w:rPr>
        <w:t xml:space="preserve"> </w:t>
      </w:r>
      <w:r w:rsidR="00451C61" w:rsidRPr="00A355F8">
        <w:rPr>
          <w:rFonts w:ascii="Tahoma" w:eastAsia="Times New Roman" w:hAnsi="Tahoma" w:cs="Tahoma"/>
          <w:sz w:val="28"/>
          <w:szCs w:val="28"/>
        </w:rPr>
        <w:t>Kingdom of Saudi Arabia for 2023 Hajj Operations</w:t>
      </w:r>
      <w:r w:rsidR="0083124E" w:rsidRPr="00A355F8">
        <w:rPr>
          <w:rFonts w:ascii="Tahoma" w:eastAsia="Times New Roman" w:hAnsi="Tahoma" w:cs="Tahoma"/>
          <w:sz w:val="28"/>
          <w:szCs w:val="28"/>
        </w:rPr>
        <w:t>.</w:t>
      </w:r>
    </w:p>
    <w:p w14:paraId="528AEDC7" w14:textId="77777777" w:rsidR="0083124E" w:rsidRPr="00A355F8" w:rsidRDefault="0083124E" w:rsidP="00345656">
      <w:pPr>
        <w:shd w:val="clear" w:color="auto" w:fill="FFFFFF"/>
        <w:spacing w:after="0" w:line="100" w:lineRule="atLeast"/>
        <w:jc w:val="both"/>
        <w:rPr>
          <w:rFonts w:ascii="Tahoma" w:hAnsi="Tahoma" w:cs="Tahoma"/>
          <w:sz w:val="28"/>
          <w:szCs w:val="28"/>
        </w:rPr>
      </w:pPr>
      <w:r w:rsidRPr="00A355F8">
        <w:rPr>
          <w:rFonts w:ascii="Tahoma" w:eastAsia="Times New Roman" w:hAnsi="Tahoma" w:cs="Tahoma"/>
          <w:sz w:val="28"/>
          <w:szCs w:val="28"/>
        </w:rPr>
        <w:t xml:space="preserve">2. The outbound airlift of intending Nigerian pilgrims to Saudi Arabia </w:t>
      </w:r>
      <w:r w:rsidR="0024157B" w:rsidRPr="00A355F8">
        <w:rPr>
          <w:rFonts w:ascii="Tahoma" w:eastAsia="Times New Roman" w:hAnsi="Tahoma" w:cs="Tahoma"/>
          <w:sz w:val="28"/>
          <w:szCs w:val="28"/>
        </w:rPr>
        <w:t>is schedule to</w:t>
      </w:r>
      <w:r w:rsidRPr="00A355F8">
        <w:rPr>
          <w:rFonts w:ascii="Tahoma" w:eastAsia="Times New Roman" w:hAnsi="Tahoma" w:cs="Tahoma"/>
          <w:sz w:val="28"/>
          <w:szCs w:val="28"/>
        </w:rPr>
        <w:t xml:space="preserve"> commence </w:t>
      </w:r>
      <w:r w:rsidR="008C3947" w:rsidRPr="00A355F8">
        <w:rPr>
          <w:rFonts w:ascii="Tahoma" w:hAnsi="Tahoma" w:cs="Tahoma"/>
          <w:sz w:val="28"/>
          <w:szCs w:val="28"/>
        </w:rPr>
        <w:t xml:space="preserve">in the </w:t>
      </w:r>
      <w:r w:rsidR="0024157B" w:rsidRPr="00A355F8">
        <w:rPr>
          <w:rFonts w:ascii="Tahoma" w:hAnsi="Tahoma" w:cs="Tahoma"/>
          <w:sz w:val="28"/>
          <w:szCs w:val="28"/>
        </w:rPr>
        <w:t>third</w:t>
      </w:r>
      <w:r w:rsidR="008C3947" w:rsidRPr="00A355F8">
        <w:rPr>
          <w:rFonts w:ascii="Tahoma" w:hAnsi="Tahoma" w:cs="Tahoma"/>
          <w:sz w:val="28"/>
          <w:szCs w:val="28"/>
        </w:rPr>
        <w:t xml:space="preserve"> week of </w:t>
      </w:r>
      <w:r w:rsidR="0024157B" w:rsidRPr="00A355F8">
        <w:rPr>
          <w:rFonts w:ascii="Tahoma" w:hAnsi="Tahoma" w:cs="Tahoma"/>
          <w:sz w:val="28"/>
          <w:szCs w:val="28"/>
        </w:rPr>
        <w:t>May</w:t>
      </w:r>
      <w:r w:rsidR="008C3947" w:rsidRPr="00A355F8">
        <w:rPr>
          <w:rFonts w:ascii="Tahoma" w:hAnsi="Tahoma" w:cs="Tahoma"/>
          <w:sz w:val="28"/>
          <w:szCs w:val="28"/>
        </w:rPr>
        <w:t>, 2023</w:t>
      </w:r>
      <w:r w:rsidRPr="00A355F8">
        <w:rPr>
          <w:rFonts w:ascii="Tahoma" w:hAnsi="Tahoma" w:cs="Tahoma"/>
          <w:sz w:val="28"/>
          <w:szCs w:val="28"/>
        </w:rPr>
        <w:t xml:space="preserve">, while the inbound (return journey) </w:t>
      </w:r>
      <w:r w:rsidR="0024157B" w:rsidRPr="00A355F8">
        <w:rPr>
          <w:rFonts w:ascii="Tahoma" w:hAnsi="Tahoma" w:cs="Tahoma"/>
          <w:sz w:val="28"/>
          <w:szCs w:val="28"/>
        </w:rPr>
        <w:t xml:space="preserve">is to be in </w:t>
      </w:r>
      <w:r w:rsidR="008C3947" w:rsidRPr="00A355F8">
        <w:rPr>
          <w:rFonts w:ascii="Tahoma" w:hAnsi="Tahoma" w:cs="Tahoma"/>
          <w:sz w:val="28"/>
          <w:szCs w:val="28"/>
        </w:rPr>
        <w:t xml:space="preserve">the </w:t>
      </w:r>
      <w:r w:rsidR="0024157B" w:rsidRPr="00A355F8">
        <w:rPr>
          <w:rFonts w:ascii="Tahoma" w:hAnsi="Tahoma" w:cs="Tahoma"/>
          <w:sz w:val="28"/>
          <w:szCs w:val="28"/>
        </w:rPr>
        <w:t>third</w:t>
      </w:r>
      <w:r w:rsidR="008C3947" w:rsidRPr="00A355F8">
        <w:rPr>
          <w:rFonts w:ascii="Tahoma" w:hAnsi="Tahoma" w:cs="Tahoma"/>
          <w:sz w:val="28"/>
          <w:szCs w:val="28"/>
        </w:rPr>
        <w:t xml:space="preserve"> week of </w:t>
      </w:r>
      <w:r w:rsidR="0024157B" w:rsidRPr="00A355F8">
        <w:rPr>
          <w:rFonts w:ascii="Tahoma" w:hAnsi="Tahoma" w:cs="Tahoma"/>
          <w:sz w:val="28"/>
          <w:szCs w:val="28"/>
        </w:rPr>
        <w:t>June</w:t>
      </w:r>
      <w:r w:rsidR="008C3947" w:rsidRPr="00A355F8">
        <w:rPr>
          <w:rFonts w:ascii="Tahoma" w:hAnsi="Tahoma" w:cs="Tahoma"/>
          <w:sz w:val="28"/>
          <w:szCs w:val="28"/>
        </w:rPr>
        <w:t>, 2023</w:t>
      </w:r>
      <w:r w:rsidRPr="00A355F8">
        <w:rPr>
          <w:rFonts w:ascii="Tahoma" w:hAnsi="Tahoma" w:cs="Tahoma"/>
          <w:sz w:val="28"/>
          <w:szCs w:val="28"/>
        </w:rPr>
        <w:t>.</w:t>
      </w:r>
    </w:p>
    <w:p w14:paraId="36D0BC5E" w14:textId="77777777" w:rsidR="0083124E" w:rsidRPr="00A355F8" w:rsidRDefault="009C265D"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The airlift operations would</w:t>
      </w:r>
      <w:r w:rsidR="0083124E" w:rsidRPr="00A355F8">
        <w:rPr>
          <w:rFonts w:ascii="Tahoma" w:eastAsia="Times New Roman" w:hAnsi="Tahoma" w:cs="Tahoma"/>
          <w:sz w:val="28"/>
          <w:szCs w:val="28"/>
        </w:rPr>
        <w:t xml:space="preserve"> be at </w:t>
      </w:r>
      <w:r w:rsidRPr="00A355F8">
        <w:rPr>
          <w:rFonts w:ascii="Tahoma" w:eastAsia="Times New Roman" w:hAnsi="Tahoma" w:cs="Tahoma"/>
          <w:sz w:val="28"/>
          <w:szCs w:val="28"/>
        </w:rPr>
        <w:t xml:space="preserve">the </w:t>
      </w:r>
      <w:r w:rsidR="0083124E" w:rsidRPr="00A355F8">
        <w:rPr>
          <w:rFonts w:ascii="Tahoma" w:eastAsia="Times New Roman" w:hAnsi="Tahoma" w:cs="Tahoma"/>
          <w:sz w:val="28"/>
          <w:szCs w:val="28"/>
        </w:rPr>
        <w:t>designated Hajj airports in Nigeria and two (2) Airports in Saudi Arabia.</w:t>
      </w:r>
    </w:p>
    <w:p w14:paraId="00D72A29" w14:textId="0BE35337" w:rsidR="0083124E" w:rsidRPr="00A355F8" w:rsidRDefault="0083124E" w:rsidP="00345656">
      <w:pPr>
        <w:shd w:val="clear" w:color="auto" w:fill="FFFFFF"/>
        <w:spacing w:after="0" w:line="100" w:lineRule="atLeast"/>
        <w:jc w:val="both"/>
        <w:rPr>
          <w:rFonts w:ascii="Tahoma" w:hAnsi="Tahoma" w:cs="Tahoma"/>
          <w:sz w:val="28"/>
          <w:szCs w:val="28"/>
        </w:rPr>
      </w:pPr>
      <w:r w:rsidRPr="00A355F8">
        <w:rPr>
          <w:rFonts w:ascii="Tahoma" w:eastAsia="Times New Roman" w:hAnsi="Tahoma" w:cs="Tahoma"/>
          <w:sz w:val="28"/>
          <w:szCs w:val="28"/>
        </w:rPr>
        <w:t>3</w:t>
      </w:r>
      <w:r w:rsidRPr="00A355F8">
        <w:rPr>
          <w:rFonts w:ascii="Tahoma" w:hAnsi="Tahoma" w:cs="Tahoma"/>
          <w:sz w:val="28"/>
          <w:szCs w:val="28"/>
        </w:rPr>
        <w:t>.</w:t>
      </w:r>
      <w:r w:rsidR="00D12E61" w:rsidRPr="00A355F8">
        <w:rPr>
          <w:rFonts w:ascii="Tahoma" w:hAnsi="Tahoma" w:cs="Tahoma"/>
          <w:sz w:val="28"/>
          <w:szCs w:val="28"/>
        </w:rPr>
        <w:t xml:space="preserve"> Applicants</w:t>
      </w:r>
      <w:r w:rsidRPr="00A355F8">
        <w:rPr>
          <w:rFonts w:ascii="Tahoma" w:hAnsi="Tahoma" w:cs="Tahoma"/>
          <w:sz w:val="28"/>
          <w:szCs w:val="28"/>
        </w:rPr>
        <w:t xml:space="preserve"> are to note </w:t>
      </w:r>
      <w:r w:rsidR="007A15E5" w:rsidRPr="00A355F8">
        <w:rPr>
          <w:rFonts w:ascii="Tahoma" w:hAnsi="Tahoma" w:cs="Tahoma"/>
          <w:sz w:val="28"/>
          <w:szCs w:val="28"/>
        </w:rPr>
        <w:t>that, aircraft</w:t>
      </w:r>
      <w:r w:rsidRPr="00A355F8">
        <w:rPr>
          <w:rFonts w:ascii="Tahoma" w:hAnsi="Tahoma" w:cs="Tahoma"/>
          <w:sz w:val="28"/>
          <w:szCs w:val="28"/>
        </w:rPr>
        <w:t xml:space="preserve"> with capacity to carry a minimum of 150 passengers and are capable to endue direct flight to Saudi Arabia   and additional back-up aircraft are required for the operations. The aircraft to be deployed for the operations shall meet the safety and other regulatory requirements of the Nigerian Civil Aviation Authority (NCAA) and the Saudi Arabian General Authority of Civil Aviation (GACA).</w:t>
      </w:r>
    </w:p>
    <w:p w14:paraId="5979095C" w14:textId="5323BADD" w:rsidR="0083124E" w:rsidRPr="00A355F8" w:rsidRDefault="0083124E"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b/>
          <w:bCs/>
          <w:sz w:val="28"/>
          <w:szCs w:val="28"/>
        </w:rPr>
        <w:t xml:space="preserve">CONDITIONS FOR </w:t>
      </w:r>
      <w:r w:rsidR="00C02457" w:rsidRPr="00A355F8">
        <w:rPr>
          <w:rFonts w:ascii="Tahoma" w:eastAsia="Times New Roman" w:hAnsi="Tahoma" w:cs="Tahoma"/>
          <w:b/>
          <w:bCs/>
          <w:sz w:val="28"/>
          <w:szCs w:val="28"/>
        </w:rPr>
        <w:t>APPLICATION</w:t>
      </w:r>
      <w:r w:rsidRPr="00A355F8">
        <w:rPr>
          <w:rFonts w:ascii="Tahoma" w:eastAsia="Times New Roman" w:hAnsi="Tahoma" w:cs="Tahoma"/>
          <w:b/>
          <w:bCs/>
          <w:sz w:val="28"/>
          <w:szCs w:val="28"/>
        </w:rPr>
        <w:t>:</w:t>
      </w:r>
    </w:p>
    <w:p w14:paraId="78D1F96C" w14:textId="27F18E23" w:rsidR="00A71E32" w:rsidRPr="00A355F8" w:rsidRDefault="0083124E"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 xml:space="preserve">4. </w:t>
      </w:r>
      <w:r w:rsidR="00C02457" w:rsidRPr="00A355F8">
        <w:rPr>
          <w:rFonts w:ascii="Tahoma" w:hAnsi="Tahoma" w:cs="Tahoma"/>
          <w:sz w:val="28"/>
          <w:szCs w:val="28"/>
        </w:rPr>
        <w:t>Applicants</w:t>
      </w:r>
      <w:r w:rsidR="00C02457" w:rsidRPr="00A355F8">
        <w:rPr>
          <w:rFonts w:ascii="Tahoma" w:eastAsia="Times New Roman" w:hAnsi="Tahoma" w:cs="Tahoma"/>
          <w:sz w:val="28"/>
          <w:szCs w:val="28"/>
        </w:rPr>
        <w:t xml:space="preserve"> </w:t>
      </w:r>
      <w:r w:rsidRPr="00A355F8">
        <w:rPr>
          <w:rFonts w:ascii="Tahoma" w:eastAsia="Times New Roman" w:hAnsi="Tahoma" w:cs="Tahoma"/>
          <w:sz w:val="28"/>
          <w:szCs w:val="28"/>
        </w:rPr>
        <w:t>must possess valid</w:t>
      </w:r>
      <w:r w:rsidR="00B222EA" w:rsidRPr="00A355F8">
        <w:rPr>
          <w:rFonts w:ascii="Tahoma" w:eastAsia="Times New Roman" w:hAnsi="Tahoma" w:cs="Tahoma"/>
          <w:sz w:val="28"/>
          <w:szCs w:val="28"/>
        </w:rPr>
        <w:t xml:space="preserve"> economic and safety </w:t>
      </w:r>
      <w:r w:rsidR="007A15E5" w:rsidRPr="00A355F8">
        <w:rPr>
          <w:rFonts w:ascii="Tahoma" w:eastAsia="Times New Roman" w:hAnsi="Tahoma" w:cs="Tahoma"/>
          <w:sz w:val="28"/>
          <w:szCs w:val="28"/>
        </w:rPr>
        <w:t xml:space="preserve">certificates thus: Air Transport </w:t>
      </w:r>
      <w:r w:rsidR="005C7D65" w:rsidRPr="00A355F8">
        <w:rPr>
          <w:rFonts w:ascii="Tahoma" w:eastAsia="Times New Roman" w:hAnsi="Tahoma" w:cs="Tahoma"/>
          <w:sz w:val="28"/>
          <w:szCs w:val="28"/>
        </w:rPr>
        <w:t>License (</w:t>
      </w:r>
      <w:r w:rsidR="007A15E5" w:rsidRPr="00A355F8">
        <w:rPr>
          <w:rFonts w:ascii="Tahoma" w:eastAsia="Times New Roman" w:hAnsi="Tahoma" w:cs="Tahoma"/>
          <w:sz w:val="28"/>
          <w:szCs w:val="28"/>
        </w:rPr>
        <w:t xml:space="preserve">ATL)/Airline Operating </w:t>
      </w:r>
      <w:r w:rsidR="005C7D65" w:rsidRPr="00A355F8">
        <w:rPr>
          <w:rFonts w:ascii="Tahoma" w:eastAsia="Times New Roman" w:hAnsi="Tahoma" w:cs="Tahoma"/>
          <w:sz w:val="28"/>
          <w:szCs w:val="28"/>
        </w:rPr>
        <w:t>Permit (</w:t>
      </w:r>
      <w:r w:rsidR="007A15E5" w:rsidRPr="00A355F8">
        <w:rPr>
          <w:rFonts w:ascii="Tahoma" w:eastAsia="Times New Roman" w:hAnsi="Tahoma" w:cs="Tahoma"/>
          <w:sz w:val="28"/>
          <w:szCs w:val="28"/>
        </w:rPr>
        <w:t>AOP) and</w:t>
      </w:r>
      <w:r w:rsidR="00451C61" w:rsidRPr="00A355F8">
        <w:rPr>
          <w:rFonts w:ascii="Tahoma" w:eastAsia="Times New Roman" w:hAnsi="Tahoma" w:cs="Tahoma"/>
          <w:sz w:val="28"/>
          <w:szCs w:val="28"/>
        </w:rPr>
        <w:t>/or</w:t>
      </w:r>
      <w:r w:rsidRPr="00A355F8">
        <w:rPr>
          <w:rFonts w:ascii="Tahoma" w:eastAsia="Times New Roman" w:hAnsi="Tahoma" w:cs="Tahoma"/>
          <w:sz w:val="28"/>
          <w:szCs w:val="28"/>
        </w:rPr>
        <w:t xml:space="preserve"> Air Operator Certificate (AOC) </w:t>
      </w:r>
      <w:r w:rsidR="005C7D65" w:rsidRPr="00A355F8">
        <w:rPr>
          <w:rFonts w:ascii="Tahoma" w:eastAsia="Times New Roman" w:hAnsi="Tahoma" w:cs="Tahoma"/>
          <w:sz w:val="28"/>
          <w:szCs w:val="28"/>
        </w:rPr>
        <w:t xml:space="preserve">respectively </w:t>
      </w:r>
      <w:r w:rsidRPr="00A355F8">
        <w:rPr>
          <w:rFonts w:ascii="Tahoma" w:eastAsia="Times New Roman" w:hAnsi="Tahoma" w:cs="Tahoma"/>
          <w:sz w:val="28"/>
          <w:szCs w:val="28"/>
        </w:rPr>
        <w:t xml:space="preserve">and must be active operationally, and designated on the Nigeria– Saudi Arabian route by the competent authorities of Nigeria and the Kingdom of Saudi Arabia.          </w:t>
      </w:r>
    </w:p>
    <w:p w14:paraId="71BDB937" w14:textId="77777777" w:rsidR="00002F84" w:rsidRPr="00A355F8" w:rsidRDefault="00002F84" w:rsidP="00345656">
      <w:pPr>
        <w:shd w:val="clear" w:color="auto" w:fill="FFFFFF"/>
        <w:spacing w:after="0" w:line="100" w:lineRule="atLeast"/>
        <w:jc w:val="both"/>
        <w:rPr>
          <w:rFonts w:ascii="Tahoma" w:eastAsia="Times New Roman" w:hAnsi="Tahoma" w:cs="Tahoma"/>
          <w:sz w:val="28"/>
          <w:szCs w:val="28"/>
        </w:rPr>
      </w:pPr>
    </w:p>
    <w:p w14:paraId="16776AB8" w14:textId="77777777" w:rsidR="00002F84" w:rsidRPr="00A355F8" w:rsidRDefault="00002F84" w:rsidP="00345656">
      <w:pPr>
        <w:shd w:val="clear" w:color="auto" w:fill="FFFFFF"/>
        <w:spacing w:after="0" w:line="100" w:lineRule="atLeast"/>
        <w:jc w:val="both"/>
        <w:rPr>
          <w:rFonts w:ascii="Tahoma" w:eastAsia="Times New Roman" w:hAnsi="Tahoma" w:cs="Tahoma"/>
          <w:sz w:val="28"/>
          <w:szCs w:val="28"/>
        </w:rPr>
      </w:pPr>
    </w:p>
    <w:p w14:paraId="3DD38ABF" w14:textId="4059A215" w:rsidR="0083124E" w:rsidRPr="00A355F8" w:rsidRDefault="00593C73"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5</w:t>
      </w:r>
      <w:r w:rsidR="0083124E" w:rsidRPr="00A355F8">
        <w:rPr>
          <w:rFonts w:ascii="Tahoma" w:eastAsia="Times New Roman" w:hAnsi="Tahoma" w:cs="Tahoma"/>
          <w:sz w:val="28"/>
          <w:szCs w:val="28"/>
        </w:rPr>
        <w:t>. </w:t>
      </w:r>
      <w:r w:rsidR="00C02457" w:rsidRPr="00A355F8">
        <w:rPr>
          <w:rFonts w:ascii="Tahoma" w:hAnsi="Tahoma" w:cs="Tahoma"/>
          <w:sz w:val="28"/>
          <w:szCs w:val="28"/>
        </w:rPr>
        <w:t>Applicants</w:t>
      </w:r>
      <w:r w:rsidR="0083124E" w:rsidRPr="00A355F8">
        <w:rPr>
          <w:rFonts w:ascii="Tahoma" w:eastAsia="Times New Roman" w:hAnsi="Tahoma" w:cs="Tahoma"/>
          <w:sz w:val="28"/>
          <w:szCs w:val="28"/>
        </w:rPr>
        <w:t xml:space="preserve"> are also required to submit the following:</w:t>
      </w:r>
    </w:p>
    <w:p w14:paraId="710E4D62" w14:textId="7BCAEF76" w:rsidR="00345656" w:rsidRPr="00A355F8" w:rsidRDefault="0083124E" w:rsidP="00345656">
      <w:pPr>
        <w:pStyle w:val="ListParagraph"/>
        <w:numPr>
          <w:ilvl w:val="0"/>
          <w:numId w:val="4"/>
        </w:num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 xml:space="preserve">Certificate of Incorporation/Registration with Corporate Affairs Commission (CAC) or its equivalent for foreign </w:t>
      </w:r>
      <w:r w:rsidR="00C02457" w:rsidRPr="00A355F8">
        <w:rPr>
          <w:rFonts w:ascii="Tahoma" w:hAnsi="Tahoma" w:cs="Tahoma"/>
          <w:sz w:val="28"/>
          <w:szCs w:val="28"/>
        </w:rPr>
        <w:t>applicant</w:t>
      </w:r>
      <w:r w:rsidR="00C02457" w:rsidRPr="00A355F8">
        <w:rPr>
          <w:rFonts w:ascii="Tahoma" w:eastAsia="Times New Roman" w:hAnsi="Tahoma" w:cs="Tahoma"/>
          <w:sz w:val="28"/>
          <w:szCs w:val="28"/>
        </w:rPr>
        <w:t xml:space="preserve"> </w:t>
      </w:r>
      <w:r w:rsidRPr="00A355F8">
        <w:rPr>
          <w:rFonts w:ascii="Tahoma" w:eastAsia="Times New Roman" w:hAnsi="Tahoma" w:cs="Tahoma"/>
          <w:sz w:val="28"/>
          <w:szCs w:val="28"/>
        </w:rPr>
        <w:t xml:space="preserve">with a </w:t>
      </w:r>
      <w:r w:rsidRPr="00A355F8">
        <w:rPr>
          <w:rFonts w:ascii="Tahoma" w:eastAsia="Times New Roman" w:hAnsi="Tahoma" w:cs="Tahoma"/>
          <w:sz w:val="28"/>
          <w:szCs w:val="28"/>
        </w:rPr>
        <w:lastRenderedPageBreak/>
        <w:t>minimum share capital of at least Two billion naira (N2</w:t>
      </w:r>
      <w:proofErr w:type="gramStart"/>
      <w:r w:rsidRPr="00A355F8">
        <w:rPr>
          <w:rFonts w:ascii="Tahoma" w:eastAsia="Times New Roman" w:hAnsi="Tahoma" w:cs="Tahoma"/>
          <w:sz w:val="28"/>
          <w:szCs w:val="28"/>
        </w:rPr>
        <w:t>,000,000,000.00</w:t>
      </w:r>
      <w:proofErr w:type="gramEnd"/>
      <w:r w:rsidRPr="00A355F8">
        <w:rPr>
          <w:rFonts w:ascii="Tahoma" w:eastAsia="Times New Roman" w:hAnsi="Tahoma" w:cs="Tahoma"/>
          <w:sz w:val="28"/>
          <w:szCs w:val="28"/>
        </w:rPr>
        <w:t>) or its equivalent.</w:t>
      </w:r>
    </w:p>
    <w:p w14:paraId="4AD7B01B" w14:textId="56121FA7" w:rsidR="00345656" w:rsidRPr="00A355F8" w:rsidRDefault="0083124E" w:rsidP="00345656">
      <w:pPr>
        <w:pStyle w:val="ListParagraph"/>
        <w:numPr>
          <w:ilvl w:val="0"/>
          <w:numId w:val="4"/>
        </w:num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Certified true copies of CAC forms C02 and C07 or their equivalents in the case of foreign </w:t>
      </w:r>
      <w:r w:rsidR="00C02457" w:rsidRPr="00A355F8">
        <w:rPr>
          <w:rFonts w:ascii="Tahoma" w:hAnsi="Tahoma" w:cs="Tahoma"/>
          <w:sz w:val="28"/>
          <w:szCs w:val="28"/>
        </w:rPr>
        <w:t>applicants</w:t>
      </w:r>
      <w:r w:rsidRPr="00A355F8">
        <w:rPr>
          <w:rFonts w:ascii="Tahoma" w:eastAsia="Times New Roman" w:hAnsi="Tahoma" w:cs="Tahoma"/>
          <w:sz w:val="28"/>
          <w:szCs w:val="28"/>
        </w:rPr>
        <w:t>.</w:t>
      </w:r>
    </w:p>
    <w:p w14:paraId="3ABB2B58" w14:textId="77777777" w:rsidR="00345656" w:rsidRPr="00A355F8" w:rsidRDefault="0083124E" w:rsidP="00345656">
      <w:pPr>
        <w:pStyle w:val="ListParagraph"/>
        <w:numPr>
          <w:ilvl w:val="0"/>
          <w:numId w:val="4"/>
        </w:num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 xml:space="preserve">Copies of relevant </w:t>
      </w:r>
      <w:r w:rsidRPr="00A355F8">
        <w:rPr>
          <w:rFonts w:ascii="Tahoma" w:hAnsi="Tahoma" w:cs="Tahoma"/>
          <w:sz w:val="28"/>
          <w:szCs w:val="28"/>
        </w:rPr>
        <w:t>current</w:t>
      </w:r>
      <w:r w:rsidR="00375E62" w:rsidRPr="00A355F8">
        <w:rPr>
          <w:rFonts w:ascii="Tahoma" w:hAnsi="Tahoma" w:cs="Tahoma"/>
          <w:sz w:val="28"/>
          <w:szCs w:val="28"/>
        </w:rPr>
        <w:t xml:space="preserve"> </w:t>
      </w:r>
      <w:r w:rsidRPr="00A355F8">
        <w:rPr>
          <w:rFonts w:ascii="Tahoma" w:hAnsi="Tahoma" w:cs="Tahoma"/>
          <w:sz w:val="28"/>
          <w:szCs w:val="28"/>
        </w:rPr>
        <w:t>L</w:t>
      </w:r>
      <w:r w:rsidRPr="00A355F8">
        <w:rPr>
          <w:rFonts w:ascii="Tahoma" w:eastAsia="Times New Roman" w:hAnsi="Tahoma" w:cs="Tahoma"/>
          <w:sz w:val="28"/>
          <w:szCs w:val="28"/>
        </w:rPr>
        <w:t>icences/Certificates.</w:t>
      </w:r>
    </w:p>
    <w:p w14:paraId="05F60118" w14:textId="77777777" w:rsidR="00345656" w:rsidRPr="00A355F8" w:rsidRDefault="0083124E" w:rsidP="00345656">
      <w:pPr>
        <w:pStyle w:val="ListParagraph"/>
        <w:numPr>
          <w:ilvl w:val="0"/>
          <w:numId w:val="4"/>
        </w:numPr>
        <w:shd w:val="clear" w:color="auto" w:fill="FFFFFF"/>
        <w:spacing w:after="0" w:line="100" w:lineRule="atLeast"/>
        <w:jc w:val="both"/>
        <w:rPr>
          <w:rFonts w:ascii="Tahoma" w:eastAsia="Times New Roman" w:hAnsi="Tahoma" w:cs="Tahoma"/>
          <w:sz w:val="26"/>
          <w:szCs w:val="26"/>
          <w:lang w:eastAsia="en-GB"/>
        </w:rPr>
      </w:pPr>
      <w:r w:rsidRPr="00A355F8">
        <w:rPr>
          <w:rFonts w:ascii="Tahoma" w:eastAsia="Times New Roman" w:hAnsi="Tahoma" w:cs="Tahoma"/>
          <w:sz w:val="28"/>
          <w:szCs w:val="28"/>
        </w:rPr>
        <w:t>Evidence of financial capability to fund the airlift operation.</w:t>
      </w:r>
    </w:p>
    <w:p w14:paraId="03651540" w14:textId="77777777" w:rsidR="00345656" w:rsidRPr="00A355F8" w:rsidRDefault="00345656" w:rsidP="00345656">
      <w:pPr>
        <w:pStyle w:val="ListParagraph"/>
        <w:numPr>
          <w:ilvl w:val="0"/>
          <w:numId w:val="4"/>
        </w:num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6"/>
          <w:szCs w:val="26"/>
          <w:lang w:eastAsia="en-GB"/>
        </w:rPr>
        <w:t>Duly certified Company’s Audited Account for the last three (3) years 2020-2022.</w:t>
      </w:r>
    </w:p>
    <w:p w14:paraId="155C147B" w14:textId="77777777" w:rsidR="00345656" w:rsidRPr="00A355F8" w:rsidRDefault="00345656" w:rsidP="00345656">
      <w:pPr>
        <w:pStyle w:val="ListParagraph"/>
        <w:numPr>
          <w:ilvl w:val="0"/>
          <w:numId w:val="4"/>
        </w:numPr>
        <w:shd w:val="clear" w:color="auto" w:fill="FFFFFF"/>
        <w:suppressAutoHyphens w:val="0"/>
        <w:spacing w:after="120" w:line="240" w:lineRule="auto"/>
        <w:jc w:val="both"/>
        <w:rPr>
          <w:rFonts w:ascii="Tahoma" w:eastAsia="Times New Roman" w:hAnsi="Tahoma" w:cs="Tahoma"/>
          <w:sz w:val="26"/>
          <w:szCs w:val="26"/>
          <w:lang w:eastAsia="en-GB"/>
        </w:rPr>
      </w:pPr>
      <w:r w:rsidRPr="00A355F8">
        <w:rPr>
          <w:rFonts w:ascii="Tahoma" w:eastAsia="Times New Roman" w:hAnsi="Tahoma" w:cs="Tahoma"/>
          <w:sz w:val="26"/>
          <w:szCs w:val="26"/>
          <w:lang w:eastAsia="en-GB"/>
        </w:rPr>
        <w:t>Evidence of company’s Income Tax Clearance Certificate for the last three (3) years valid till 31</w:t>
      </w:r>
      <w:r w:rsidRPr="00A355F8">
        <w:rPr>
          <w:rFonts w:ascii="Tahoma" w:eastAsia="Times New Roman" w:hAnsi="Tahoma" w:cs="Tahoma"/>
          <w:sz w:val="26"/>
          <w:szCs w:val="26"/>
          <w:vertAlign w:val="superscript"/>
          <w:lang w:eastAsia="en-GB"/>
        </w:rPr>
        <w:t>st</w:t>
      </w:r>
      <w:r w:rsidRPr="00A355F8">
        <w:rPr>
          <w:rFonts w:ascii="Tahoma" w:eastAsia="Times New Roman" w:hAnsi="Tahoma" w:cs="Tahoma"/>
          <w:sz w:val="26"/>
          <w:szCs w:val="26"/>
          <w:lang w:eastAsia="en-GB"/>
        </w:rPr>
        <w:t xml:space="preserve"> December, 2022.</w:t>
      </w:r>
    </w:p>
    <w:p w14:paraId="304858C7" w14:textId="77777777" w:rsidR="00345656" w:rsidRPr="00A355F8" w:rsidRDefault="00345656"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6"/>
          <w:szCs w:val="26"/>
          <w:lang w:eastAsia="en-GB"/>
        </w:rPr>
        <w:t>Evidence of Registration on the National Database of Federal Contractors, Consultants and Service Providers by submission of Interim Registration Report (IRR) expiring on 31/12/2022 or valid Certificate issued by BPP (Nigerian firms only).</w:t>
      </w:r>
    </w:p>
    <w:p w14:paraId="73B92F2B" w14:textId="77777777" w:rsidR="00345656" w:rsidRPr="00A355F8" w:rsidRDefault="0083124E"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Submission of current PENCOM Compliance Certificate for Nigerian carriers</w:t>
      </w:r>
      <w:r w:rsidR="00345656" w:rsidRPr="00A355F8">
        <w:rPr>
          <w:rFonts w:ascii="Tahoma" w:eastAsia="Times New Roman" w:hAnsi="Tahoma" w:cs="Tahoma"/>
          <w:sz w:val="28"/>
          <w:szCs w:val="28"/>
        </w:rPr>
        <w:t>.</w:t>
      </w:r>
    </w:p>
    <w:p w14:paraId="26414C0B" w14:textId="49A5B6F7" w:rsidR="00345656" w:rsidRPr="00A355F8" w:rsidRDefault="0083124E"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 xml:space="preserve">Submission of current ITF </w:t>
      </w:r>
      <w:r w:rsidR="001B1C55" w:rsidRPr="00A355F8">
        <w:rPr>
          <w:rFonts w:ascii="Tahoma" w:eastAsia="Times New Roman" w:hAnsi="Tahoma" w:cs="Tahoma"/>
          <w:sz w:val="28"/>
          <w:szCs w:val="28"/>
        </w:rPr>
        <w:t xml:space="preserve">and NSITF </w:t>
      </w:r>
      <w:r w:rsidRPr="00A355F8">
        <w:rPr>
          <w:rFonts w:ascii="Tahoma" w:eastAsia="Times New Roman" w:hAnsi="Tahoma" w:cs="Tahoma"/>
          <w:sz w:val="28"/>
          <w:szCs w:val="28"/>
        </w:rPr>
        <w:t>Compliance Certificate for Nigerian carriers.</w:t>
      </w:r>
    </w:p>
    <w:p w14:paraId="59063082" w14:textId="77777777" w:rsidR="00345656" w:rsidRPr="00A355F8" w:rsidRDefault="00345656" w:rsidP="00345656">
      <w:pPr>
        <w:pStyle w:val="ListParagraph"/>
        <w:numPr>
          <w:ilvl w:val="0"/>
          <w:numId w:val="4"/>
        </w:numPr>
        <w:shd w:val="clear" w:color="auto" w:fill="FFFFFF"/>
        <w:suppressAutoHyphens w:val="0"/>
        <w:spacing w:after="120" w:line="240" w:lineRule="auto"/>
        <w:jc w:val="both"/>
        <w:rPr>
          <w:rFonts w:ascii="Tahoma" w:eastAsia="Times New Roman" w:hAnsi="Tahoma" w:cs="Tahoma"/>
          <w:sz w:val="26"/>
          <w:szCs w:val="26"/>
          <w:lang w:eastAsia="en-GB"/>
        </w:rPr>
      </w:pPr>
      <w:r w:rsidRPr="00A355F8">
        <w:rPr>
          <w:rFonts w:ascii="Tahoma" w:eastAsia="Times New Roman" w:hAnsi="Tahoma" w:cs="Tahoma"/>
          <w:sz w:val="26"/>
          <w:szCs w:val="26"/>
          <w:lang w:eastAsia="en-GB"/>
        </w:rPr>
        <w:t>Sworn Affidavit:</w:t>
      </w:r>
    </w:p>
    <w:p w14:paraId="5D7FE00A" w14:textId="77250573" w:rsidR="00345656" w:rsidRPr="00A355F8" w:rsidRDefault="00345656" w:rsidP="00345656">
      <w:pPr>
        <w:pStyle w:val="ListParagraph"/>
        <w:numPr>
          <w:ilvl w:val="0"/>
          <w:numId w:val="5"/>
        </w:numPr>
        <w:shd w:val="clear" w:color="auto" w:fill="FFFFFF"/>
        <w:suppressAutoHyphens w:val="0"/>
        <w:spacing w:after="120" w:line="240" w:lineRule="auto"/>
        <w:jc w:val="both"/>
        <w:rPr>
          <w:rFonts w:ascii="Tahoma" w:eastAsia="Times New Roman" w:hAnsi="Tahoma" w:cs="Tahoma"/>
          <w:sz w:val="26"/>
          <w:szCs w:val="26"/>
          <w:lang w:eastAsia="en-GB"/>
        </w:rPr>
      </w:pPr>
      <w:r w:rsidRPr="00A355F8">
        <w:rPr>
          <w:rFonts w:ascii="Tahoma" w:eastAsia="Times New Roman" w:hAnsi="Tahoma" w:cs="Tahoma"/>
          <w:sz w:val="26"/>
          <w:szCs w:val="26"/>
          <w:lang w:eastAsia="en-GB"/>
        </w:rPr>
        <w:t xml:space="preserve">Disclosing whether or not any officer of the relevant committees of the National Hajj Commission of Nigeria of Bureau of Public Procurement is a former or present Director, shareholder or has any pecuniary interest in the </w:t>
      </w:r>
      <w:r w:rsidR="00224E47" w:rsidRPr="00A355F8">
        <w:rPr>
          <w:rFonts w:ascii="Tahoma" w:eastAsia="Times New Roman" w:hAnsi="Tahoma" w:cs="Tahoma"/>
          <w:sz w:val="26"/>
          <w:szCs w:val="26"/>
          <w:lang w:eastAsia="en-GB"/>
        </w:rPr>
        <w:t>application</w:t>
      </w:r>
      <w:r w:rsidRPr="00A355F8">
        <w:rPr>
          <w:rFonts w:ascii="Tahoma" w:eastAsia="Times New Roman" w:hAnsi="Tahoma" w:cs="Tahoma"/>
          <w:sz w:val="26"/>
          <w:szCs w:val="26"/>
          <w:lang w:eastAsia="en-GB"/>
        </w:rPr>
        <w:t xml:space="preserve"> and to conform that all information presented in its </w:t>
      </w:r>
      <w:r w:rsidR="00224E47" w:rsidRPr="00A355F8">
        <w:rPr>
          <w:rFonts w:ascii="Tahoma" w:eastAsia="Times New Roman" w:hAnsi="Tahoma" w:cs="Tahoma"/>
          <w:sz w:val="26"/>
          <w:szCs w:val="26"/>
          <w:lang w:eastAsia="en-GB"/>
        </w:rPr>
        <w:t>application</w:t>
      </w:r>
      <w:r w:rsidRPr="00A355F8">
        <w:rPr>
          <w:rFonts w:ascii="Tahoma" w:eastAsia="Times New Roman" w:hAnsi="Tahoma" w:cs="Tahoma"/>
          <w:sz w:val="26"/>
          <w:szCs w:val="26"/>
          <w:lang w:eastAsia="en-GB"/>
        </w:rPr>
        <w:t xml:space="preserve"> are true and correct in all particulars;</w:t>
      </w:r>
    </w:p>
    <w:p w14:paraId="0DC2C04B" w14:textId="77777777" w:rsidR="00345656" w:rsidRPr="00A355F8" w:rsidRDefault="00345656" w:rsidP="00345656">
      <w:pPr>
        <w:pStyle w:val="ListParagraph"/>
        <w:numPr>
          <w:ilvl w:val="0"/>
          <w:numId w:val="5"/>
        </w:numPr>
        <w:shd w:val="clear" w:color="auto" w:fill="FFFFFF"/>
        <w:suppressAutoHyphens w:val="0"/>
        <w:spacing w:after="120" w:line="240" w:lineRule="auto"/>
        <w:jc w:val="both"/>
        <w:rPr>
          <w:rFonts w:ascii="Tahoma" w:eastAsia="Times New Roman" w:hAnsi="Tahoma" w:cs="Tahoma"/>
          <w:sz w:val="26"/>
          <w:szCs w:val="26"/>
          <w:lang w:eastAsia="en-GB"/>
        </w:rPr>
      </w:pPr>
      <w:r w:rsidRPr="00A355F8">
        <w:rPr>
          <w:rFonts w:ascii="Tahoma" w:eastAsia="Times New Roman" w:hAnsi="Tahoma" w:cs="Tahoma"/>
          <w:sz w:val="26"/>
          <w:szCs w:val="26"/>
          <w:lang w:eastAsia="en-GB"/>
        </w:rPr>
        <w:t>That no Director has been convicted in any Country for any criminal offence relating to fraud or financial impropriety or criminal mispresentation or falsification of facts relating to any matter;</w:t>
      </w:r>
    </w:p>
    <w:p w14:paraId="0357BCDD" w14:textId="77777777" w:rsidR="00345656" w:rsidRPr="00A355F8" w:rsidRDefault="00345656" w:rsidP="00345656">
      <w:pPr>
        <w:pStyle w:val="ListParagraph"/>
        <w:numPr>
          <w:ilvl w:val="0"/>
          <w:numId w:val="5"/>
        </w:numPr>
        <w:shd w:val="clear" w:color="auto" w:fill="FFFFFF"/>
        <w:suppressAutoHyphens w:val="0"/>
        <w:spacing w:after="120" w:line="240" w:lineRule="auto"/>
        <w:jc w:val="both"/>
        <w:rPr>
          <w:rFonts w:ascii="Tahoma" w:eastAsia="Times New Roman" w:hAnsi="Tahoma" w:cs="Tahoma"/>
          <w:sz w:val="26"/>
          <w:szCs w:val="26"/>
          <w:lang w:eastAsia="en-GB"/>
        </w:rPr>
      </w:pPr>
      <w:r w:rsidRPr="00A355F8">
        <w:rPr>
          <w:rFonts w:ascii="Tahoma" w:eastAsia="Times New Roman" w:hAnsi="Tahoma" w:cs="Tahoma"/>
          <w:sz w:val="26"/>
          <w:szCs w:val="26"/>
          <w:lang w:eastAsia="en-GB"/>
        </w:rPr>
        <w:t xml:space="preserve">That the Company is not in receivership, the subject of any form of insolvency or bankruptcy proceedings or the subject of any form of winding up petition or proceedings. </w:t>
      </w:r>
    </w:p>
    <w:p w14:paraId="39B4FA9F" w14:textId="77777777" w:rsidR="00345656" w:rsidRPr="00A355F8" w:rsidRDefault="0083124E" w:rsidP="00345656">
      <w:pPr>
        <w:pStyle w:val="ListParagraph"/>
        <w:numPr>
          <w:ilvl w:val="0"/>
          <w:numId w:val="4"/>
        </w:numPr>
        <w:shd w:val="clear" w:color="auto" w:fill="FFFFFF"/>
        <w:suppressAutoHyphens w:val="0"/>
        <w:spacing w:after="0" w:line="100" w:lineRule="atLeast"/>
        <w:jc w:val="both"/>
        <w:rPr>
          <w:rFonts w:ascii="Tahoma" w:hAnsi="Tahoma" w:cs="Tahoma"/>
          <w:sz w:val="28"/>
          <w:szCs w:val="28"/>
        </w:rPr>
      </w:pPr>
      <w:r w:rsidRPr="00A355F8">
        <w:rPr>
          <w:rFonts w:ascii="Tahoma" w:eastAsia="Times New Roman" w:hAnsi="Tahoma" w:cs="Tahoma"/>
          <w:sz w:val="28"/>
          <w:szCs w:val="28"/>
        </w:rPr>
        <w:t xml:space="preserve">Evidence of non-indebtedness to relevant aviation authorities and service providers both in Nigeria and in Saudi Arabia. </w:t>
      </w:r>
    </w:p>
    <w:p w14:paraId="0AE01ECD" w14:textId="77777777" w:rsidR="00C96693" w:rsidRPr="00A355F8" w:rsidRDefault="0083124E"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Details/</w:t>
      </w:r>
      <w:r w:rsidRPr="00A355F8">
        <w:rPr>
          <w:rFonts w:ascii="Tahoma" w:hAnsi="Tahoma" w:cs="Tahoma"/>
          <w:sz w:val="28"/>
          <w:szCs w:val="28"/>
        </w:rPr>
        <w:t>specifications and documents of aircraft</w:t>
      </w:r>
      <w:r w:rsidR="00B222EA" w:rsidRPr="00A355F8">
        <w:rPr>
          <w:rFonts w:ascii="Tahoma" w:hAnsi="Tahoma" w:cs="Tahoma"/>
          <w:sz w:val="28"/>
          <w:szCs w:val="28"/>
        </w:rPr>
        <w:t xml:space="preserve"> including but not limited to </w:t>
      </w:r>
      <w:r w:rsidR="00BD30D4" w:rsidRPr="00A355F8">
        <w:rPr>
          <w:rFonts w:ascii="Tahoma" w:hAnsi="Tahoma" w:cs="Tahoma"/>
          <w:sz w:val="28"/>
          <w:szCs w:val="28"/>
        </w:rPr>
        <w:t xml:space="preserve">aircraft economic and </w:t>
      </w:r>
      <w:r w:rsidR="00B222EA" w:rsidRPr="00A355F8">
        <w:rPr>
          <w:rFonts w:ascii="Tahoma" w:hAnsi="Tahoma" w:cs="Tahoma"/>
          <w:sz w:val="28"/>
          <w:szCs w:val="28"/>
        </w:rPr>
        <w:t>safety certificate</w:t>
      </w:r>
      <w:r w:rsidR="00BD30D4" w:rsidRPr="00A355F8">
        <w:rPr>
          <w:rFonts w:ascii="Tahoma" w:hAnsi="Tahoma" w:cs="Tahoma"/>
          <w:sz w:val="28"/>
          <w:szCs w:val="28"/>
        </w:rPr>
        <w:t xml:space="preserve">s: Aircraft Insurance Certificates, Certificate of Registration, Certificate of Airworthiness, Noise Certificates, </w:t>
      </w:r>
      <w:r w:rsidR="003B4600" w:rsidRPr="00A355F8">
        <w:rPr>
          <w:rFonts w:ascii="Tahoma" w:hAnsi="Tahoma" w:cs="Tahoma"/>
          <w:sz w:val="28"/>
          <w:szCs w:val="28"/>
        </w:rPr>
        <w:t xml:space="preserve">Radio Station License, </w:t>
      </w:r>
      <w:r w:rsidR="00BD30D4" w:rsidRPr="00A355F8">
        <w:rPr>
          <w:rFonts w:ascii="Tahoma" w:hAnsi="Tahoma" w:cs="Tahoma"/>
          <w:sz w:val="28"/>
          <w:szCs w:val="28"/>
        </w:rPr>
        <w:t xml:space="preserve">Certificate of Release to Service with respect to the equipment </w:t>
      </w:r>
      <w:r w:rsidRPr="00A355F8">
        <w:rPr>
          <w:rFonts w:ascii="Tahoma" w:hAnsi="Tahoma" w:cs="Tahoma"/>
          <w:sz w:val="28"/>
          <w:szCs w:val="28"/>
        </w:rPr>
        <w:t>to be deployed for the airlift</w:t>
      </w:r>
      <w:r w:rsidR="00BD30D4" w:rsidRPr="00A355F8">
        <w:rPr>
          <w:rFonts w:ascii="Tahoma" w:hAnsi="Tahoma" w:cs="Tahoma"/>
          <w:sz w:val="28"/>
          <w:szCs w:val="28"/>
        </w:rPr>
        <w:t xml:space="preserve"> operation.</w:t>
      </w:r>
    </w:p>
    <w:p w14:paraId="45CED0BB" w14:textId="77777777" w:rsidR="00C96693" w:rsidRPr="00A355F8" w:rsidRDefault="007A15E5"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Valid Lease Agreements between Lessor and Leasee</w:t>
      </w:r>
      <w:r w:rsidR="00345656" w:rsidRPr="00A355F8">
        <w:rPr>
          <w:rFonts w:ascii="Tahoma" w:eastAsia="Times New Roman" w:hAnsi="Tahoma" w:cs="Tahoma"/>
          <w:sz w:val="28"/>
          <w:szCs w:val="28"/>
        </w:rPr>
        <w:t xml:space="preserve"> </w:t>
      </w:r>
      <w:r w:rsidR="0083124E" w:rsidRPr="00A355F8">
        <w:rPr>
          <w:rFonts w:ascii="Tahoma" w:hAnsi="Tahoma" w:cs="Tahoma"/>
          <w:sz w:val="28"/>
          <w:szCs w:val="28"/>
        </w:rPr>
        <w:t xml:space="preserve">of aircraft to be </w:t>
      </w:r>
      <w:r w:rsidR="00264707" w:rsidRPr="00A355F8">
        <w:rPr>
          <w:rFonts w:ascii="Tahoma" w:hAnsi="Tahoma" w:cs="Tahoma"/>
          <w:sz w:val="28"/>
          <w:szCs w:val="28"/>
        </w:rPr>
        <w:t xml:space="preserve">intended to </w:t>
      </w:r>
      <w:r w:rsidR="00037697" w:rsidRPr="00A355F8">
        <w:rPr>
          <w:rFonts w:ascii="Tahoma" w:hAnsi="Tahoma" w:cs="Tahoma"/>
          <w:sz w:val="28"/>
          <w:szCs w:val="28"/>
        </w:rPr>
        <w:t>deployed for</w:t>
      </w:r>
      <w:r w:rsidR="00264707" w:rsidRPr="00A355F8">
        <w:rPr>
          <w:rFonts w:ascii="Tahoma" w:hAnsi="Tahoma" w:cs="Tahoma"/>
          <w:sz w:val="28"/>
          <w:szCs w:val="28"/>
        </w:rPr>
        <w:t xml:space="preserve"> the operation and which </w:t>
      </w:r>
      <w:r w:rsidR="00BD30D4" w:rsidRPr="00A355F8">
        <w:rPr>
          <w:rFonts w:ascii="Tahoma" w:hAnsi="Tahoma" w:cs="Tahoma"/>
          <w:sz w:val="28"/>
          <w:szCs w:val="28"/>
        </w:rPr>
        <w:t>shall</w:t>
      </w:r>
      <w:r w:rsidR="00264707" w:rsidRPr="00A355F8">
        <w:rPr>
          <w:rFonts w:ascii="Tahoma" w:hAnsi="Tahoma" w:cs="Tahoma"/>
          <w:sz w:val="28"/>
          <w:szCs w:val="28"/>
        </w:rPr>
        <w:t xml:space="preserve"> be </w:t>
      </w:r>
      <w:r w:rsidR="0083124E" w:rsidRPr="00A355F8">
        <w:rPr>
          <w:rFonts w:ascii="Tahoma" w:hAnsi="Tahoma" w:cs="Tahoma"/>
          <w:sz w:val="28"/>
          <w:szCs w:val="28"/>
        </w:rPr>
        <w:t>confirmed</w:t>
      </w:r>
      <w:r w:rsidR="0083124E" w:rsidRPr="00A355F8">
        <w:rPr>
          <w:rFonts w:ascii="Tahoma" w:eastAsia="Times New Roman" w:hAnsi="Tahoma" w:cs="Tahoma"/>
          <w:sz w:val="28"/>
          <w:szCs w:val="28"/>
        </w:rPr>
        <w:t xml:space="preserve"> by the NCAA and GACA.</w:t>
      </w:r>
    </w:p>
    <w:p w14:paraId="380E53EC" w14:textId="77777777" w:rsidR="00C96693" w:rsidRPr="00A355F8" w:rsidRDefault="0083124E"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lastRenderedPageBreak/>
        <w:t>Evidence for Passenger and Luggage Screening (Security) arrangements in Saudi Arabia.</w:t>
      </w:r>
    </w:p>
    <w:p w14:paraId="4C7C2455" w14:textId="77777777" w:rsidR="00C96693" w:rsidRPr="00A355F8" w:rsidRDefault="00BD30D4"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Contractual Agreement</w:t>
      </w:r>
      <w:r w:rsidR="00C075EE" w:rsidRPr="00A355F8">
        <w:rPr>
          <w:rFonts w:ascii="Tahoma" w:eastAsia="Times New Roman" w:hAnsi="Tahoma" w:cs="Tahoma"/>
          <w:sz w:val="28"/>
          <w:szCs w:val="28"/>
        </w:rPr>
        <w:t xml:space="preserve"> / Memorandum of Understanding </w:t>
      </w:r>
      <w:r w:rsidR="0083124E" w:rsidRPr="00A355F8">
        <w:rPr>
          <w:rFonts w:ascii="Tahoma" w:eastAsia="Times New Roman" w:hAnsi="Tahoma" w:cs="Tahoma"/>
          <w:sz w:val="28"/>
          <w:szCs w:val="28"/>
        </w:rPr>
        <w:t xml:space="preserve">for in-flight Catering Services with an authorized in-flight </w:t>
      </w:r>
      <w:r w:rsidRPr="00A355F8">
        <w:rPr>
          <w:rFonts w:ascii="Tahoma" w:eastAsia="Times New Roman" w:hAnsi="Tahoma" w:cs="Tahoma"/>
          <w:sz w:val="28"/>
          <w:szCs w:val="28"/>
        </w:rPr>
        <w:t>catering providers</w:t>
      </w:r>
      <w:r w:rsidR="0083124E" w:rsidRPr="00A355F8">
        <w:rPr>
          <w:rFonts w:ascii="Tahoma" w:eastAsia="Times New Roman" w:hAnsi="Tahoma" w:cs="Tahoma"/>
          <w:sz w:val="28"/>
          <w:szCs w:val="28"/>
        </w:rPr>
        <w:t xml:space="preserve"> in Nigeria and Saudi Arabia, with Details which include; name(s) and addresses, telephone numbers, valid emails of caterers should be clearly stated and subject to joint inspection by relevant regulatory authorities and the Commission.</w:t>
      </w:r>
    </w:p>
    <w:p w14:paraId="24E101D5" w14:textId="77777777" w:rsidR="00C96693" w:rsidRPr="00A355F8" w:rsidRDefault="0083124E"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Arrangements for over flight clearance, en-route and landing permits. In addition, third party foreign carriers shall provide valid authorization to exercise 3</w:t>
      </w:r>
      <w:r w:rsidRPr="00A355F8">
        <w:rPr>
          <w:rFonts w:ascii="Tahoma" w:eastAsia="Times New Roman" w:hAnsi="Tahoma" w:cs="Tahoma"/>
          <w:sz w:val="28"/>
          <w:szCs w:val="28"/>
          <w:vertAlign w:val="superscript"/>
        </w:rPr>
        <w:t>rd</w:t>
      </w:r>
      <w:r w:rsidRPr="00A355F8">
        <w:rPr>
          <w:rFonts w:ascii="Tahoma" w:eastAsia="Times New Roman" w:hAnsi="Tahoma" w:cs="Tahoma"/>
          <w:sz w:val="28"/>
          <w:szCs w:val="28"/>
        </w:rPr>
        <w:t xml:space="preserve"> &amp; 4th freedom traffic rights on Nigerian-Saudi Arabian route.</w:t>
      </w:r>
    </w:p>
    <w:p w14:paraId="5C2B801F" w14:textId="77777777" w:rsidR="00C96693" w:rsidRPr="00A355F8" w:rsidRDefault="00BD30D4"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 xml:space="preserve">Contractual Agreements/ </w:t>
      </w:r>
      <w:r w:rsidR="00C075EE" w:rsidRPr="00A355F8">
        <w:rPr>
          <w:rFonts w:ascii="Tahoma" w:eastAsia="Times New Roman" w:hAnsi="Tahoma" w:cs="Tahoma"/>
          <w:sz w:val="28"/>
          <w:szCs w:val="28"/>
        </w:rPr>
        <w:t xml:space="preserve">Memorandum of Understanding </w:t>
      </w:r>
      <w:r w:rsidR="0083124E" w:rsidRPr="00A355F8">
        <w:rPr>
          <w:rFonts w:ascii="Tahoma" w:eastAsia="Times New Roman" w:hAnsi="Tahoma" w:cs="Tahoma"/>
          <w:sz w:val="28"/>
          <w:szCs w:val="28"/>
        </w:rPr>
        <w:t>for Ground Handling services in Nigeria and Saudi Arabia.</w:t>
      </w:r>
    </w:p>
    <w:p w14:paraId="4806B59B" w14:textId="77777777" w:rsidR="00C96693" w:rsidRPr="00A355F8" w:rsidRDefault="00180CB2"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Contractual Agreements/ Memorandum of Understanding</w:t>
      </w:r>
      <w:r w:rsidR="0083124E" w:rsidRPr="00A355F8">
        <w:rPr>
          <w:rFonts w:ascii="Tahoma" w:eastAsia="Times New Roman" w:hAnsi="Tahoma" w:cs="Tahoma"/>
          <w:sz w:val="28"/>
          <w:szCs w:val="28"/>
        </w:rPr>
        <w:t xml:space="preserve"> with fuel suppliers in Nigeria and Saudi Arabia.</w:t>
      </w:r>
    </w:p>
    <w:p w14:paraId="47619300" w14:textId="4471E64E" w:rsidR="0083124E" w:rsidRPr="00A355F8" w:rsidRDefault="00180CB2" w:rsidP="00345656">
      <w:pPr>
        <w:pStyle w:val="ListParagraph"/>
        <w:numPr>
          <w:ilvl w:val="0"/>
          <w:numId w:val="4"/>
        </w:numPr>
        <w:shd w:val="clear" w:color="auto" w:fill="FFFFFF"/>
        <w:suppressAutoHyphens w:val="0"/>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 xml:space="preserve">Key </w:t>
      </w:r>
      <w:r w:rsidR="005C7D65" w:rsidRPr="00A355F8">
        <w:rPr>
          <w:rFonts w:ascii="Tahoma" w:eastAsia="Times New Roman" w:hAnsi="Tahoma" w:cs="Tahoma"/>
          <w:sz w:val="28"/>
          <w:szCs w:val="28"/>
        </w:rPr>
        <w:t>post holders/</w:t>
      </w:r>
      <w:r w:rsidRPr="00A355F8">
        <w:rPr>
          <w:rFonts w:ascii="Tahoma" w:eastAsia="Times New Roman" w:hAnsi="Tahoma" w:cs="Tahoma"/>
          <w:sz w:val="28"/>
          <w:szCs w:val="28"/>
        </w:rPr>
        <w:t xml:space="preserve">personnel for Liaison with NAHCON on Hajj </w:t>
      </w:r>
      <w:r w:rsidR="005C7D65" w:rsidRPr="00A355F8">
        <w:rPr>
          <w:rFonts w:ascii="Tahoma" w:eastAsia="Times New Roman" w:hAnsi="Tahoma" w:cs="Tahoma"/>
          <w:sz w:val="28"/>
          <w:szCs w:val="28"/>
        </w:rPr>
        <w:t xml:space="preserve">Operations </w:t>
      </w:r>
      <w:r w:rsidR="0083124E" w:rsidRPr="00A355F8">
        <w:rPr>
          <w:rFonts w:ascii="Tahoma" w:eastAsia="Times New Roman" w:hAnsi="Tahoma" w:cs="Tahoma"/>
          <w:sz w:val="28"/>
          <w:szCs w:val="28"/>
        </w:rPr>
        <w:t>viz: names, qualifications and schedule of duties</w:t>
      </w:r>
      <w:r w:rsidR="005C7D65" w:rsidRPr="00A355F8">
        <w:rPr>
          <w:rFonts w:ascii="Tahoma" w:eastAsia="Times New Roman" w:hAnsi="Tahoma" w:cs="Tahoma"/>
          <w:sz w:val="28"/>
          <w:szCs w:val="28"/>
        </w:rPr>
        <w:t xml:space="preserve">/responsibilities </w:t>
      </w:r>
      <w:r w:rsidR="0083124E" w:rsidRPr="00A355F8">
        <w:rPr>
          <w:rFonts w:ascii="Tahoma" w:eastAsia="Times New Roman" w:hAnsi="Tahoma" w:cs="Tahoma"/>
          <w:sz w:val="28"/>
          <w:szCs w:val="28"/>
        </w:rPr>
        <w:t>of the company</w:t>
      </w:r>
      <w:r w:rsidR="003557E4" w:rsidRPr="00A355F8">
        <w:rPr>
          <w:rFonts w:ascii="Tahoma" w:eastAsia="Times New Roman" w:hAnsi="Tahoma" w:cs="Tahoma"/>
          <w:sz w:val="28"/>
          <w:szCs w:val="28"/>
        </w:rPr>
        <w:t xml:space="preserve"> shall be submitted to NAHCON.</w:t>
      </w:r>
    </w:p>
    <w:p w14:paraId="1BD1EB85" w14:textId="0E0BC6C9" w:rsidR="0083124E" w:rsidRPr="00A355F8" w:rsidRDefault="0083124E" w:rsidP="00345656">
      <w:pPr>
        <w:shd w:val="clear" w:color="auto" w:fill="FFFFFF"/>
        <w:spacing w:after="0" w:line="100" w:lineRule="atLeast"/>
        <w:jc w:val="both"/>
        <w:rPr>
          <w:rFonts w:ascii="Tahoma" w:hAnsi="Tahoma" w:cs="Tahoma"/>
          <w:sz w:val="28"/>
          <w:szCs w:val="28"/>
          <w:u w:val="single"/>
          <w:shd w:val="clear" w:color="auto" w:fill="FFFF00"/>
        </w:rPr>
      </w:pPr>
      <w:r w:rsidRPr="00A355F8">
        <w:rPr>
          <w:rFonts w:ascii="Tahoma" w:eastAsia="Times New Roman" w:hAnsi="Tahoma" w:cs="Tahoma"/>
          <w:sz w:val="28"/>
          <w:szCs w:val="28"/>
        </w:rPr>
        <w:t>7. </w:t>
      </w:r>
      <w:r w:rsidR="00C96693" w:rsidRPr="00A355F8">
        <w:rPr>
          <w:rFonts w:ascii="Tahoma" w:eastAsia="Times New Roman" w:hAnsi="Tahoma" w:cs="Tahoma"/>
          <w:sz w:val="28"/>
          <w:szCs w:val="28"/>
        </w:rPr>
        <w:tab/>
      </w:r>
      <w:r w:rsidRPr="00A355F8">
        <w:rPr>
          <w:rFonts w:ascii="Tahoma" w:eastAsia="Times New Roman" w:hAnsi="Tahoma" w:cs="Tahoma"/>
          <w:sz w:val="28"/>
          <w:szCs w:val="28"/>
        </w:rPr>
        <w:t xml:space="preserve">Each </w:t>
      </w:r>
      <w:r w:rsidR="00B822B6" w:rsidRPr="00A355F8">
        <w:rPr>
          <w:rFonts w:ascii="Tahoma" w:eastAsia="Times New Roman" w:hAnsi="Tahoma" w:cs="Tahoma"/>
          <w:sz w:val="28"/>
          <w:szCs w:val="28"/>
        </w:rPr>
        <w:t>applicant</w:t>
      </w:r>
      <w:r w:rsidRPr="00A355F8">
        <w:rPr>
          <w:rFonts w:ascii="Tahoma" w:eastAsia="Times New Roman" w:hAnsi="Tahoma" w:cs="Tahoma"/>
          <w:sz w:val="28"/>
          <w:szCs w:val="28"/>
        </w:rPr>
        <w:t xml:space="preserve"> shall appear for </w:t>
      </w:r>
      <w:r w:rsidR="00C96693" w:rsidRPr="00A355F8">
        <w:rPr>
          <w:rFonts w:ascii="Tahoma" w:eastAsia="Times New Roman" w:hAnsi="Tahoma" w:cs="Tahoma"/>
          <w:sz w:val="28"/>
          <w:szCs w:val="28"/>
        </w:rPr>
        <w:t>evaluation</w:t>
      </w:r>
      <w:r w:rsidRPr="00A355F8">
        <w:rPr>
          <w:rFonts w:ascii="Tahoma" w:eastAsia="Times New Roman" w:hAnsi="Tahoma" w:cs="Tahoma"/>
          <w:sz w:val="28"/>
          <w:szCs w:val="28"/>
        </w:rPr>
        <w:t xml:space="preserve"> on a date to be communicated by the Commission after the receipt of the completed </w:t>
      </w:r>
      <w:r w:rsidR="00B822B6" w:rsidRPr="00A355F8">
        <w:rPr>
          <w:rFonts w:ascii="Tahoma" w:eastAsia="Times New Roman" w:hAnsi="Tahoma" w:cs="Tahoma"/>
          <w:sz w:val="28"/>
          <w:szCs w:val="28"/>
        </w:rPr>
        <w:t>application</w:t>
      </w:r>
      <w:r w:rsidRPr="00A355F8">
        <w:rPr>
          <w:rFonts w:ascii="Tahoma" w:eastAsia="Times New Roman" w:hAnsi="Tahoma" w:cs="Tahoma"/>
          <w:sz w:val="28"/>
          <w:szCs w:val="28"/>
        </w:rPr>
        <w:t xml:space="preserve"> form. Originals of all documents submitted should be made available for sighting during the </w:t>
      </w:r>
      <w:r w:rsidR="00C96693" w:rsidRPr="00A355F8">
        <w:rPr>
          <w:rFonts w:ascii="Tahoma" w:eastAsia="Times New Roman" w:hAnsi="Tahoma" w:cs="Tahoma"/>
          <w:sz w:val="28"/>
          <w:szCs w:val="28"/>
        </w:rPr>
        <w:t>evaluation</w:t>
      </w:r>
      <w:r w:rsidRPr="00A355F8">
        <w:rPr>
          <w:rFonts w:ascii="Tahoma" w:eastAsia="Times New Roman" w:hAnsi="Tahoma" w:cs="Tahoma"/>
          <w:sz w:val="28"/>
          <w:szCs w:val="28"/>
        </w:rPr>
        <w:t xml:space="preserve"> exercise.</w:t>
      </w:r>
    </w:p>
    <w:p w14:paraId="5F44FB19" w14:textId="36E3A586" w:rsidR="0083124E" w:rsidRPr="00A355F8" w:rsidRDefault="0083124E" w:rsidP="00345656">
      <w:pPr>
        <w:shd w:val="clear" w:color="auto" w:fill="FFFFFF"/>
        <w:spacing w:after="0" w:line="100" w:lineRule="atLeast"/>
        <w:jc w:val="center"/>
        <w:rPr>
          <w:rFonts w:ascii="Tahoma" w:eastAsia="Times New Roman" w:hAnsi="Tahoma" w:cs="Tahoma"/>
          <w:sz w:val="28"/>
          <w:szCs w:val="28"/>
        </w:rPr>
      </w:pPr>
      <w:r w:rsidRPr="00A355F8">
        <w:rPr>
          <w:rFonts w:ascii="Tahoma" w:eastAsia="Times New Roman" w:hAnsi="Tahoma" w:cs="Tahoma"/>
          <w:b/>
          <w:bCs/>
          <w:sz w:val="28"/>
          <w:szCs w:val="28"/>
        </w:rPr>
        <w:t xml:space="preserve">ADDITIONAL CONDITIONS TO BE FULFILLED BY SUCCESSFUL </w:t>
      </w:r>
      <w:r w:rsidR="001A0377" w:rsidRPr="00A355F8">
        <w:rPr>
          <w:rFonts w:ascii="Tahoma" w:eastAsia="Times New Roman" w:hAnsi="Tahoma" w:cs="Tahoma"/>
          <w:b/>
          <w:bCs/>
          <w:sz w:val="28"/>
          <w:szCs w:val="28"/>
        </w:rPr>
        <w:t>APPLICANTS</w:t>
      </w:r>
    </w:p>
    <w:p w14:paraId="7461C73E" w14:textId="536A2713" w:rsidR="0083124E" w:rsidRPr="00A355F8" w:rsidRDefault="009C52B7"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8</w:t>
      </w:r>
      <w:r w:rsidR="0083124E" w:rsidRPr="00A355F8">
        <w:rPr>
          <w:rFonts w:ascii="Tahoma" w:eastAsia="Times New Roman" w:hAnsi="Tahoma" w:cs="Tahoma"/>
          <w:sz w:val="28"/>
          <w:szCs w:val="28"/>
        </w:rPr>
        <w:t xml:space="preserve">. Successful </w:t>
      </w:r>
      <w:r w:rsidR="001A0377" w:rsidRPr="00A355F8">
        <w:rPr>
          <w:rFonts w:ascii="Tahoma" w:hAnsi="Tahoma" w:cs="Tahoma"/>
          <w:sz w:val="28"/>
          <w:szCs w:val="28"/>
        </w:rPr>
        <w:t>applicants</w:t>
      </w:r>
      <w:r w:rsidR="001A0377" w:rsidRPr="00A355F8">
        <w:rPr>
          <w:rFonts w:ascii="Tahoma" w:eastAsia="Times New Roman" w:hAnsi="Tahoma" w:cs="Tahoma"/>
          <w:sz w:val="28"/>
          <w:szCs w:val="28"/>
        </w:rPr>
        <w:t xml:space="preserve"> </w:t>
      </w:r>
      <w:r w:rsidR="00C96693" w:rsidRPr="00A355F8">
        <w:rPr>
          <w:rFonts w:ascii="Tahoma" w:eastAsia="Times New Roman" w:hAnsi="Tahoma" w:cs="Tahoma"/>
          <w:sz w:val="28"/>
          <w:szCs w:val="28"/>
        </w:rPr>
        <w:t>evaluat</w:t>
      </w:r>
      <w:r w:rsidR="0083124E" w:rsidRPr="00A355F8">
        <w:rPr>
          <w:rFonts w:ascii="Tahoma" w:eastAsia="Times New Roman" w:hAnsi="Tahoma" w:cs="Tahoma"/>
          <w:sz w:val="28"/>
          <w:szCs w:val="28"/>
        </w:rPr>
        <w:t>ed by the Commission and approved by the Government shall:</w:t>
      </w:r>
    </w:p>
    <w:p w14:paraId="66259B91" w14:textId="77777777"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i)</w:t>
      </w:r>
      <w:r w:rsidRPr="00A355F8">
        <w:rPr>
          <w:rFonts w:ascii="Tahoma" w:hAnsi="Tahoma" w:cs="Tahoma"/>
        </w:rPr>
        <w:tab/>
      </w:r>
      <w:r w:rsidRPr="00A355F8">
        <w:rPr>
          <w:rFonts w:ascii="Tahoma" w:hAnsi="Tahoma" w:cs="Tahoma"/>
          <w:sz w:val="28"/>
          <w:szCs w:val="28"/>
        </w:rPr>
        <w:t>Provide evidence of F</w:t>
      </w:r>
      <w:r w:rsidR="009C52B7" w:rsidRPr="00A355F8">
        <w:rPr>
          <w:rFonts w:ascii="Tahoma" w:hAnsi="Tahoma" w:cs="Tahoma"/>
          <w:sz w:val="28"/>
          <w:szCs w:val="28"/>
        </w:rPr>
        <w:t>light Operation Clearance</w:t>
      </w:r>
      <w:r w:rsidRPr="00A355F8">
        <w:rPr>
          <w:rFonts w:ascii="Tahoma" w:hAnsi="Tahoma" w:cs="Tahoma"/>
          <w:sz w:val="28"/>
          <w:szCs w:val="28"/>
        </w:rPr>
        <w:t xml:space="preserve"> from Saudi Arabia (GACA)</w:t>
      </w:r>
    </w:p>
    <w:p w14:paraId="1236E7B6" w14:textId="7F255372" w:rsidR="00B61324" w:rsidRPr="00A355F8" w:rsidRDefault="0083124E" w:rsidP="00345656">
      <w:pPr>
        <w:spacing w:after="0"/>
        <w:jc w:val="both"/>
        <w:rPr>
          <w:rFonts w:ascii="Tahoma" w:hAnsi="Tahoma" w:cs="Tahoma"/>
          <w:sz w:val="28"/>
          <w:szCs w:val="28"/>
        </w:rPr>
      </w:pPr>
      <w:r w:rsidRPr="00A355F8">
        <w:rPr>
          <w:rFonts w:ascii="Tahoma" w:hAnsi="Tahoma" w:cs="Tahoma"/>
          <w:sz w:val="28"/>
          <w:szCs w:val="28"/>
        </w:rPr>
        <w:t xml:space="preserve">ii) </w:t>
      </w:r>
      <w:r w:rsidRPr="00A355F8">
        <w:rPr>
          <w:rFonts w:ascii="Tahoma" w:hAnsi="Tahoma" w:cs="Tahoma"/>
          <w:sz w:val="28"/>
          <w:szCs w:val="28"/>
        </w:rPr>
        <w:tab/>
        <w:t xml:space="preserve">Deal with or seek patronage from only </w:t>
      </w:r>
      <w:r w:rsidR="00150AF7" w:rsidRPr="00A355F8">
        <w:rPr>
          <w:rFonts w:ascii="Tahoma" w:hAnsi="Tahoma" w:cs="Tahoma"/>
          <w:sz w:val="28"/>
          <w:szCs w:val="28"/>
        </w:rPr>
        <w:t>Hajj &amp;</w:t>
      </w:r>
      <w:r w:rsidR="00D0069A" w:rsidRPr="00A355F8">
        <w:rPr>
          <w:rFonts w:ascii="Tahoma" w:hAnsi="Tahoma" w:cs="Tahoma"/>
          <w:sz w:val="28"/>
          <w:szCs w:val="28"/>
        </w:rPr>
        <w:t xml:space="preserve"> </w:t>
      </w:r>
      <w:r w:rsidR="00150AF7" w:rsidRPr="00A355F8">
        <w:rPr>
          <w:rFonts w:ascii="Tahoma" w:hAnsi="Tahoma" w:cs="Tahoma"/>
          <w:sz w:val="28"/>
          <w:szCs w:val="28"/>
        </w:rPr>
        <w:t>Umrah Tour Operator</w:t>
      </w:r>
      <w:r w:rsidRPr="00A355F8">
        <w:rPr>
          <w:rFonts w:ascii="Tahoma" w:hAnsi="Tahoma" w:cs="Tahoma"/>
          <w:sz w:val="28"/>
          <w:szCs w:val="28"/>
        </w:rPr>
        <w:t xml:space="preserve"> </w:t>
      </w:r>
      <w:r w:rsidR="00037697" w:rsidRPr="00A355F8">
        <w:rPr>
          <w:rFonts w:ascii="Tahoma" w:hAnsi="Tahoma" w:cs="Tahoma"/>
          <w:sz w:val="28"/>
          <w:szCs w:val="28"/>
        </w:rPr>
        <w:t>licensed</w:t>
      </w:r>
      <w:r w:rsidRPr="00A355F8">
        <w:rPr>
          <w:rFonts w:ascii="Tahoma" w:hAnsi="Tahoma" w:cs="Tahoma"/>
          <w:sz w:val="28"/>
          <w:szCs w:val="28"/>
        </w:rPr>
        <w:t xml:space="preserve"> by the Commission.</w:t>
      </w:r>
    </w:p>
    <w:p w14:paraId="3A1E9142" w14:textId="77777777"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iii)     Be ready to comply with other</w:t>
      </w:r>
      <w:r w:rsidR="00150AF7" w:rsidRPr="00A355F8">
        <w:rPr>
          <w:rFonts w:ascii="Tahoma" w:hAnsi="Tahoma" w:cs="Tahoma"/>
          <w:sz w:val="28"/>
          <w:szCs w:val="28"/>
        </w:rPr>
        <w:t xml:space="preserve"> guidelines and</w:t>
      </w:r>
      <w:r w:rsidRPr="00A355F8">
        <w:rPr>
          <w:rFonts w:ascii="Tahoma" w:hAnsi="Tahoma" w:cs="Tahoma"/>
          <w:sz w:val="28"/>
          <w:szCs w:val="28"/>
        </w:rPr>
        <w:t xml:space="preserve"> additional Hajj operations requirements by the Nigerian aeronautical authorities and of the Saudi Arabian General Authority of Civil Aviation (GACA).</w:t>
      </w:r>
    </w:p>
    <w:p w14:paraId="41B751F1" w14:textId="77777777"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 xml:space="preserve">iv)     Provide an Advance Payment Guarantee (APG) </w:t>
      </w:r>
      <w:r w:rsidR="00037697" w:rsidRPr="00A355F8">
        <w:rPr>
          <w:rFonts w:ascii="Tahoma" w:hAnsi="Tahoma" w:cs="Tahoma"/>
          <w:sz w:val="28"/>
          <w:szCs w:val="28"/>
        </w:rPr>
        <w:t xml:space="preserve">to the tune </w:t>
      </w:r>
      <w:r w:rsidR="00860E34" w:rsidRPr="00A355F8">
        <w:rPr>
          <w:rFonts w:ascii="Tahoma" w:hAnsi="Tahoma" w:cs="Tahoma"/>
          <w:sz w:val="28"/>
          <w:szCs w:val="28"/>
        </w:rPr>
        <w:t xml:space="preserve">of </w:t>
      </w:r>
      <w:r w:rsidR="00037697" w:rsidRPr="00A355F8">
        <w:rPr>
          <w:rFonts w:ascii="Tahoma" w:hAnsi="Tahoma" w:cs="Tahoma"/>
          <w:sz w:val="28"/>
          <w:szCs w:val="28"/>
        </w:rPr>
        <w:t xml:space="preserve">($500,000) </w:t>
      </w:r>
      <w:r w:rsidRPr="00A355F8">
        <w:rPr>
          <w:rFonts w:ascii="Tahoma" w:hAnsi="Tahoma" w:cs="Tahoma"/>
          <w:sz w:val="28"/>
          <w:szCs w:val="28"/>
        </w:rPr>
        <w:t>in accord</w:t>
      </w:r>
      <w:r w:rsidR="00037697" w:rsidRPr="00A355F8">
        <w:rPr>
          <w:rFonts w:ascii="Tahoma" w:hAnsi="Tahoma" w:cs="Tahoma"/>
          <w:sz w:val="28"/>
          <w:szCs w:val="28"/>
        </w:rPr>
        <w:t>ance with the prescribed format</w:t>
      </w:r>
      <w:r w:rsidRPr="00A355F8">
        <w:rPr>
          <w:rFonts w:ascii="Tahoma" w:hAnsi="Tahoma" w:cs="Tahoma"/>
          <w:sz w:val="28"/>
          <w:szCs w:val="28"/>
        </w:rPr>
        <w:t>.</w:t>
      </w:r>
    </w:p>
    <w:p w14:paraId="30CF5089" w14:textId="601C9563"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 xml:space="preserve">v)    Pay Hajj airlift </w:t>
      </w:r>
      <w:r w:rsidR="00150AF7" w:rsidRPr="00A355F8">
        <w:rPr>
          <w:rFonts w:ascii="Tahoma" w:hAnsi="Tahoma" w:cs="Tahoma"/>
          <w:sz w:val="28"/>
          <w:szCs w:val="28"/>
        </w:rPr>
        <w:t>Clearance</w:t>
      </w:r>
      <w:r w:rsidRPr="00A355F8">
        <w:rPr>
          <w:rFonts w:ascii="Tahoma" w:hAnsi="Tahoma" w:cs="Tahoma"/>
          <w:sz w:val="28"/>
          <w:szCs w:val="28"/>
        </w:rPr>
        <w:t> fee of N1</w:t>
      </w:r>
      <w:proofErr w:type="gramStart"/>
      <w:r w:rsidR="00561830" w:rsidRPr="00A355F8">
        <w:rPr>
          <w:rFonts w:ascii="Tahoma" w:hAnsi="Tahoma" w:cs="Tahoma"/>
          <w:sz w:val="28"/>
          <w:szCs w:val="28"/>
        </w:rPr>
        <w:t>,000,000.00</w:t>
      </w:r>
      <w:proofErr w:type="gramEnd"/>
      <w:r w:rsidR="00561830" w:rsidRPr="00A355F8">
        <w:rPr>
          <w:rFonts w:ascii="Tahoma" w:hAnsi="Tahoma" w:cs="Tahoma"/>
          <w:sz w:val="28"/>
          <w:szCs w:val="28"/>
        </w:rPr>
        <w:t> </w:t>
      </w:r>
      <w:r w:rsidRPr="00A355F8">
        <w:rPr>
          <w:rFonts w:ascii="Tahoma" w:hAnsi="Tahoma" w:cs="Tahoma"/>
          <w:sz w:val="28"/>
          <w:szCs w:val="28"/>
        </w:rPr>
        <w:t>(One million Naira only) to NAHCON.</w:t>
      </w:r>
    </w:p>
    <w:p w14:paraId="1C516446" w14:textId="77777777" w:rsidR="0083124E" w:rsidRPr="00A355F8" w:rsidRDefault="0083124E"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vii)     Execute a tripartite Airlift Agreement with NAHCON on behalf of the respective Tour Operators which contains the terms and conditions of the airlift operation.</w:t>
      </w:r>
    </w:p>
    <w:p w14:paraId="7980965C" w14:textId="77777777" w:rsidR="0083124E" w:rsidRPr="00A355F8" w:rsidRDefault="0083124E"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lastRenderedPageBreak/>
        <w:t>viii)     In the case of leased/chartered aircraft, verifiable proof of payment (wire transfer/telex copy, etc) of at least 10% of the full cost of lease/charter at the point of selection.</w:t>
      </w:r>
    </w:p>
    <w:p w14:paraId="55154BD2" w14:textId="77777777" w:rsidR="009C265D" w:rsidRPr="00A355F8" w:rsidRDefault="00860E34" w:rsidP="00345656">
      <w:pPr>
        <w:shd w:val="clear" w:color="auto" w:fill="FFFFFF"/>
        <w:spacing w:after="0" w:line="100" w:lineRule="atLeast"/>
        <w:jc w:val="both"/>
        <w:rPr>
          <w:rFonts w:ascii="Tahoma" w:eastAsia="Times New Roman" w:hAnsi="Tahoma" w:cs="Tahoma"/>
          <w:sz w:val="28"/>
          <w:szCs w:val="28"/>
        </w:rPr>
      </w:pPr>
      <w:r w:rsidRPr="00A355F8">
        <w:rPr>
          <w:rFonts w:ascii="Tahoma" w:eastAsia="Times New Roman" w:hAnsi="Tahoma" w:cs="Tahoma"/>
          <w:sz w:val="28"/>
          <w:szCs w:val="28"/>
        </w:rPr>
        <w:t>i</w:t>
      </w:r>
      <w:r w:rsidR="0083041D" w:rsidRPr="00A355F8">
        <w:rPr>
          <w:rFonts w:ascii="Tahoma" w:eastAsia="Times New Roman" w:hAnsi="Tahoma" w:cs="Tahoma"/>
          <w:sz w:val="28"/>
          <w:szCs w:val="28"/>
        </w:rPr>
        <w:t>x)</w:t>
      </w:r>
      <w:r w:rsidR="0083124E" w:rsidRPr="00A355F8">
        <w:rPr>
          <w:rFonts w:ascii="Tahoma" w:eastAsia="Times New Roman" w:hAnsi="Tahoma" w:cs="Tahoma"/>
          <w:sz w:val="28"/>
          <w:szCs w:val="28"/>
        </w:rPr>
        <w:t xml:space="preserve"> Provide</w:t>
      </w:r>
      <w:r w:rsidR="00C10144" w:rsidRPr="00A355F8">
        <w:rPr>
          <w:rFonts w:ascii="Tahoma" w:eastAsia="Times New Roman" w:hAnsi="Tahoma" w:cs="Tahoma"/>
          <w:sz w:val="28"/>
          <w:szCs w:val="28"/>
        </w:rPr>
        <w:t xml:space="preserve"> copy of agreement signed with</w:t>
      </w:r>
      <w:r w:rsidR="0083124E" w:rsidRPr="00A355F8">
        <w:rPr>
          <w:rFonts w:ascii="Tahoma" w:eastAsia="Times New Roman" w:hAnsi="Tahoma" w:cs="Tahoma"/>
          <w:sz w:val="28"/>
          <w:szCs w:val="28"/>
        </w:rPr>
        <w:t xml:space="preserve"> General Sales Agent (GSA) in Saudi Arabia</w:t>
      </w:r>
      <w:r w:rsidR="00253CE7" w:rsidRPr="00A355F8">
        <w:rPr>
          <w:rFonts w:ascii="Tahoma" w:eastAsia="Times New Roman" w:hAnsi="Tahoma" w:cs="Tahoma"/>
          <w:sz w:val="28"/>
          <w:szCs w:val="28"/>
        </w:rPr>
        <w:t>.</w:t>
      </w:r>
    </w:p>
    <w:p w14:paraId="30805EA2" w14:textId="77777777" w:rsidR="0052424F" w:rsidRPr="00A355F8" w:rsidRDefault="0052424F" w:rsidP="00345656">
      <w:pPr>
        <w:shd w:val="clear" w:color="auto" w:fill="FFFFFF"/>
        <w:spacing w:after="0" w:line="100" w:lineRule="atLeast"/>
        <w:jc w:val="both"/>
        <w:rPr>
          <w:rFonts w:ascii="Tahoma" w:eastAsia="Times New Roman" w:hAnsi="Tahoma" w:cs="Tahoma"/>
          <w:b/>
          <w:bCs/>
          <w:sz w:val="28"/>
          <w:szCs w:val="28"/>
        </w:rPr>
      </w:pPr>
    </w:p>
    <w:p w14:paraId="2D0A8FA2" w14:textId="4524012D" w:rsidR="0083124E" w:rsidRPr="00A355F8" w:rsidRDefault="0083124E" w:rsidP="00345656">
      <w:pPr>
        <w:shd w:val="clear" w:color="auto" w:fill="FFFFFF"/>
        <w:spacing w:after="0" w:line="100" w:lineRule="atLeast"/>
        <w:jc w:val="both"/>
        <w:rPr>
          <w:rFonts w:ascii="Tahoma" w:eastAsia="Times New Roman" w:hAnsi="Tahoma" w:cs="Tahoma"/>
          <w:sz w:val="26"/>
          <w:szCs w:val="26"/>
        </w:rPr>
      </w:pPr>
      <w:r w:rsidRPr="00A355F8">
        <w:rPr>
          <w:rFonts w:ascii="Tahoma" w:eastAsia="Times New Roman" w:hAnsi="Tahoma" w:cs="Tahoma"/>
          <w:b/>
          <w:bCs/>
          <w:sz w:val="28"/>
          <w:szCs w:val="28"/>
        </w:rPr>
        <w:t xml:space="preserve">MODE OF </w:t>
      </w:r>
      <w:r w:rsidR="00C02457" w:rsidRPr="00A355F8">
        <w:rPr>
          <w:rFonts w:ascii="Tahoma" w:eastAsia="Times New Roman" w:hAnsi="Tahoma" w:cs="Tahoma"/>
          <w:b/>
          <w:bCs/>
          <w:sz w:val="28"/>
          <w:szCs w:val="28"/>
        </w:rPr>
        <w:t>APPLICATION</w:t>
      </w:r>
    </w:p>
    <w:p w14:paraId="0934F340" w14:textId="6A72057A" w:rsidR="0083124E" w:rsidRPr="00A355F8" w:rsidRDefault="00253CE7" w:rsidP="00345656">
      <w:pPr>
        <w:spacing w:after="0"/>
        <w:jc w:val="both"/>
        <w:rPr>
          <w:rFonts w:ascii="Tahoma" w:hAnsi="Tahoma" w:cs="Tahoma"/>
          <w:sz w:val="28"/>
          <w:szCs w:val="28"/>
        </w:rPr>
      </w:pPr>
      <w:r w:rsidRPr="00A355F8">
        <w:rPr>
          <w:rFonts w:ascii="Tahoma" w:hAnsi="Tahoma" w:cs="Tahoma"/>
          <w:sz w:val="28"/>
          <w:szCs w:val="28"/>
        </w:rPr>
        <w:t>9</w:t>
      </w:r>
      <w:r w:rsidR="0083124E" w:rsidRPr="00A355F8">
        <w:rPr>
          <w:rFonts w:ascii="Tahoma" w:hAnsi="Tahoma" w:cs="Tahoma"/>
          <w:sz w:val="28"/>
          <w:szCs w:val="28"/>
        </w:rPr>
        <w:t xml:space="preserve">. Prospective </w:t>
      </w:r>
      <w:r w:rsidR="001A0377" w:rsidRPr="00A355F8">
        <w:rPr>
          <w:rFonts w:ascii="Tahoma" w:hAnsi="Tahoma" w:cs="Tahoma"/>
          <w:sz w:val="28"/>
          <w:szCs w:val="28"/>
        </w:rPr>
        <w:t xml:space="preserve">applicant </w:t>
      </w:r>
      <w:r w:rsidR="0083124E" w:rsidRPr="00A355F8">
        <w:rPr>
          <w:rFonts w:ascii="Tahoma" w:hAnsi="Tahoma" w:cs="Tahoma"/>
          <w:sz w:val="28"/>
          <w:szCs w:val="28"/>
        </w:rPr>
        <w:t>shall:</w:t>
      </w:r>
    </w:p>
    <w:p w14:paraId="4F6496F8" w14:textId="48F5C669" w:rsidR="00975AF9" w:rsidRPr="00A355F8" w:rsidRDefault="0083124E" w:rsidP="00345656">
      <w:pPr>
        <w:spacing w:after="0"/>
        <w:jc w:val="both"/>
        <w:rPr>
          <w:rFonts w:ascii="Tahoma" w:eastAsia="Times New Roman" w:hAnsi="Tahoma" w:cs="Tahoma"/>
          <w:sz w:val="26"/>
          <w:szCs w:val="26"/>
          <w:lang w:eastAsia="en-GB"/>
        </w:rPr>
      </w:pPr>
      <w:r w:rsidRPr="00A355F8">
        <w:rPr>
          <w:rFonts w:ascii="Tahoma" w:hAnsi="Tahoma" w:cs="Tahoma"/>
          <w:sz w:val="28"/>
          <w:szCs w:val="28"/>
        </w:rPr>
        <w:t>i) </w:t>
      </w:r>
      <w:r w:rsidR="008A2FB4" w:rsidRPr="00A355F8">
        <w:rPr>
          <w:rFonts w:ascii="Tahoma" w:hAnsi="Tahoma" w:cs="Tahoma"/>
          <w:sz w:val="28"/>
          <w:szCs w:val="28"/>
        </w:rPr>
        <w:t xml:space="preserve"> </w:t>
      </w:r>
      <w:r w:rsidRPr="00A355F8">
        <w:rPr>
          <w:rFonts w:ascii="Tahoma" w:hAnsi="Tahoma" w:cs="Tahoma"/>
          <w:sz w:val="28"/>
          <w:szCs w:val="28"/>
        </w:rPr>
        <w:t xml:space="preserve">Pay a non-refundable </w:t>
      </w:r>
      <w:r w:rsidR="00B822B6" w:rsidRPr="00A355F8">
        <w:rPr>
          <w:rFonts w:ascii="Tahoma" w:hAnsi="Tahoma" w:cs="Tahoma"/>
          <w:sz w:val="28"/>
          <w:szCs w:val="28"/>
        </w:rPr>
        <w:t>application</w:t>
      </w:r>
      <w:r w:rsidRPr="00A355F8">
        <w:rPr>
          <w:rFonts w:ascii="Tahoma" w:hAnsi="Tahoma" w:cs="Tahoma"/>
          <w:sz w:val="28"/>
          <w:szCs w:val="28"/>
        </w:rPr>
        <w:t xml:space="preserve"> fee of N</w:t>
      </w:r>
      <w:r w:rsidR="00C96693" w:rsidRPr="00A355F8">
        <w:rPr>
          <w:rFonts w:ascii="Tahoma" w:hAnsi="Tahoma" w:cs="Tahoma"/>
          <w:sz w:val="28"/>
          <w:szCs w:val="28"/>
        </w:rPr>
        <w:t>10,000</w:t>
      </w:r>
      <w:r w:rsidRPr="00A355F8">
        <w:rPr>
          <w:rFonts w:ascii="Tahoma" w:hAnsi="Tahoma" w:cs="Tahoma"/>
          <w:sz w:val="28"/>
          <w:szCs w:val="28"/>
        </w:rPr>
        <w:t>.00 (</w:t>
      </w:r>
      <w:r w:rsidR="00C96693" w:rsidRPr="00A355F8">
        <w:rPr>
          <w:rFonts w:ascii="Tahoma" w:hAnsi="Tahoma" w:cs="Tahoma"/>
          <w:sz w:val="28"/>
          <w:szCs w:val="28"/>
        </w:rPr>
        <w:t xml:space="preserve">Ten </w:t>
      </w:r>
      <w:r w:rsidRPr="00A355F8">
        <w:rPr>
          <w:rFonts w:ascii="Tahoma" w:hAnsi="Tahoma" w:cs="Tahoma"/>
          <w:sz w:val="28"/>
          <w:szCs w:val="28"/>
        </w:rPr>
        <w:t xml:space="preserve">Thousand Naira) in </w:t>
      </w:r>
      <w:r w:rsidR="00975AF9" w:rsidRPr="00A355F8">
        <w:rPr>
          <w:rFonts w:ascii="Tahoma" w:eastAsia="Times New Roman" w:hAnsi="Tahoma" w:cs="Tahoma"/>
          <w:sz w:val="28"/>
          <w:szCs w:val="28"/>
          <w:lang w:eastAsia="en-GB"/>
        </w:rPr>
        <w:t xml:space="preserve">Real Time Gross Settlement </w:t>
      </w:r>
      <w:r w:rsidR="00975AF9" w:rsidRPr="00A355F8">
        <w:rPr>
          <w:rFonts w:ascii="Tahoma" w:eastAsia="Times New Roman" w:hAnsi="Tahoma" w:cs="Tahoma"/>
          <w:b/>
          <w:sz w:val="28"/>
          <w:szCs w:val="28"/>
          <w:lang w:eastAsia="en-GB"/>
        </w:rPr>
        <w:t>(RTGS)</w:t>
      </w:r>
      <w:r w:rsidR="00975AF9" w:rsidRPr="00A355F8">
        <w:rPr>
          <w:rFonts w:ascii="Tahoma" w:eastAsia="Times New Roman" w:hAnsi="Tahoma" w:cs="Tahoma"/>
          <w:sz w:val="28"/>
          <w:szCs w:val="28"/>
          <w:lang w:eastAsia="en-GB"/>
        </w:rPr>
        <w:t xml:space="preserve"> Transfer payable to National Hajj Commission of Nigeria </w:t>
      </w:r>
      <w:r w:rsidR="00975AF9" w:rsidRPr="00A355F8">
        <w:rPr>
          <w:rFonts w:ascii="Tahoma" w:eastAsia="Times New Roman" w:hAnsi="Tahoma" w:cs="Tahoma"/>
          <w:b/>
          <w:sz w:val="28"/>
          <w:szCs w:val="28"/>
          <w:lang w:eastAsia="en-GB"/>
        </w:rPr>
        <w:t>Naira Transit Account (00201911410141) or NUBAN account (3000006880)</w:t>
      </w:r>
      <w:r w:rsidR="00975AF9" w:rsidRPr="00A355F8">
        <w:rPr>
          <w:rFonts w:ascii="Tahoma" w:eastAsia="Times New Roman" w:hAnsi="Tahoma" w:cs="Tahoma"/>
          <w:sz w:val="28"/>
          <w:szCs w:val="28"/>
          <w:lang w:eastAsia="en-GB"/>
        </w:rPr>
        <w:t xml:space="preserve"> with the Central Bank of Nigeria </w:t>
      </w:r>
      <w:r w:rsidR="00975AF9" w:rsidRPr="00A355F8">
        <w:rPr>
          <w:rFonts w:ascii="Tahoma" w:eastAsia="Times New Roman" w:hAnsi="Tahoma" w:cs="Tahoma"/>
          <w:b/>
          <w:sz w:val="28"/>
          <w:szCs w:val="28"/>
          <w:lang w:eastAsia="en-GB"/>
        </w:rPr>
        <w:t>(CBN)</w:t>
      </w:r>
      <w:r w:rsidR="00975AF9" w:rsidRPr="00A355F8">
        <w:rPr>
          <w:rFonts w:ascii="Tahoma" w:eastAsia="Times New Roman" w:hAnsi="Tahoma" w:cs="Tahoma"/>
          <w:sz w:val="26"/>
          <w:szCs w:val="26"/>
          <w:lang w:eastAsia="en-GB"/>
        </w:rPr>
        <w:t>.</w:t>
      </w:r>
    </w:p>
    <w:p w14:paraId="61009530" w14:textId="11C4B0A3"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ii) </w:t>
      </w:r>
      <w:r w:rsidR="008A2FB4" w:rsidRPr="00A355F8">
        <w:rPr>
          <w:rFonts w:ascii="Tahoma" w:hAnsi="Tahoma" w:cs="Tahoma"/>
          <w:sz w:val="28"/>
          <w:szCs w:val="28"/>
        </w:rPr>
        <w:t xml:space="preserve"> </w:t>
      </w:r>
      <w:r w:rsidR="003B262B" w:rsidRPr="00A355F8">
        <w:rPr>
          <w:rFonts w:ascii="Tahoma" w:hAnsi="Tahoma" w:cs="Tahoma"/>
          <w:sz w:val="28"/>
          <w:szCs w:val="28"/>
        </w:rPr>
        <w:t xml:space="preserve">Obtain </w:t>
      </w:r>
      <w:proofErr w:type="spellStart"/>
      <w:proofErr w:type="gramStart"/>
      <w:r w:rsidR="003B262B" w:rsidRPr="00A355F8">
        <w:rPr>
          <w:rStyle w:val="CharAttribute25"/>
          <w:rFonts w:ascii="Tahoma" w:eastAsia="Arial Narrow" w:hAnsi="Tahoma" w:cs="Tahoma"/>
          <w:sz w:val="26"/>
        </w:rPr>
        <w:t>a</w:t>
      </w:r>
      <w:proofErr w:type="spellEnd"/>
      <w:proofErr w:type="gramEnd"/>
      <w:r w:rsidR="003B262B" w:rsidRPr="00A355F8">
        <w:rPr>
          <w:rStyle w:val="CharAttribute25"/>
          <w:rFonts w:ascii="Tahoma" w:eastAsia="Arial Narrow" w:hAnsi="Tahoma" w:cs="Tahoma"/>
          <w:sz w:val="26"/>
        </w:rPr>
        <w:t xml:space="preserve"> </w:t>
      </w:r>
      <w:r w:rsidR="001A0377" w:rsidRPr="00A355F8">
        <w:rPr>
          <w:rStyle w:val="CharAttribute25"/>
          <w:rFonts w:ascii="Tahoma" w:eastAsia="Arial Narrow" w:hAnsi="Tahoma" w:cs="Tahoma"/>
          <w:sz w:val="26"/>
        </w:rPr>
        <w:t>application</w:t>
      </w:r>
      <w:r w:rsidR="003B262B" w:rsidRPr="00A355F8">
        <w:rPr>
          <w:rStyle w:val="CharAttribute25"/>
          <w:rFonts w:ascii="Tahoma" w:eastAsia="Arial Narrow" w:hAnsi="Tahoma" w:cs="Tahoma"/>
          <w:sz w:val="26"/>
        </w:rPr>
        <w:t xml:space="preserve"> form from the office of the SECRETARY OF THE COMMISSION</w:t>
      </w:r>
      <w:r w:rsidRPr="00A355F8">
        <w:rPr>
          <w:rFonts w:ascii="Tahoma" w:hAnsi="Tahoma" w:cs="Tahoma"/>
          <w:sz w:val="28"/>
          <w:szCs w:val="28"/>
        </w:rPr>
        <w:t xml:space="preserve"> </w:t>
      </w:r>
    </w:p>
    <w:p w14:paraId="4996E164" w14:textId="752C57AD" w:rsidR="00FF3D71" w:rsidRPr="00A355F8" w:rsidRDefault="0083124E" w:rsidP="00345656">
      <w:pPr>
        <w:spacing w:after="0"/>
        <w:jc w:val="both"/>
        <w:rPr>
          <w:rFonts w:ascii="Tahoma" w:hAnsi="Tahoma" w:cs="Tahoma"/>
          <w:sz w:val="28"/>
          <w:szCs w:val="28"/>
        </w:rPr>
      </w:pPr>
      <w:r w:rsidRPr="00A355F8">
        <w:rPr>
          <w:rFonts w:ascii="Tahoma" w:hAnsi="Tahoma" w:cs="Tahoma"/>
          <w:sz w:val="28"/>
          <w:szCs w:val="28"/>
        </w:rPr>
        <w:t>iii) </w:t>
      </w:r>
      <w:r w:rsidR="008A2FB4" w:rsidRPr="00A355F8">
        <w:rPr>
          <w:rFonts w:ascii="Tahoma" w:hAnsi="Tahoma" w:cs="Tahoma"/>
          <w:sz w:val="28"/>
          <w:szCs w:val="28"/>
        </w:rPr>
        <w:t xml:space="preserve"> </w:t>
      </w:r>
      <w:r w:rsidRPr="00A355F8">
        <w:rPr>
          <w:rFonts w:ascii="Tahoma" w:hAnsi="Tahoma" w:cs="Tahoma"/>
          <w:sz w:val="28"/>
          <w:szCs w:val="28"/>
        </w:rPr>
        <w:t xml:space="preserve">Complete and submit the </w:t>
      </w:r>
      <w:r w:rsidR="001A0377" w:rsidRPr="00A355F8">
        <w:rPr>
          <w:rFonts w:ascii="Tahoma" w:hAnsi="Tahoma" w:cs="Tahoma"/>
          <w:sz w:val="28"/>
          <w:szCs w:val="28"/>
        </w:rPr>
        <w:t>application</w:t>
      </w:r>
      <w:r w:rsidRPr="00A355F8">
        <w:rPr>
          <w:rFonts w:ascii="Tahoma" w:hAnsi="Tahoma" w:cs="Tahoma"/>
          <w:sz w:val="28"/>
          <w:szCs w:val="28"/>
        </w:rPr>
        <w:t xml:space="preserve"> form along with copies of all relevant documents as itemized herein on or before the period indicated below (item 1</w:t>
      </w:r>
      <w:r w:rsidR="00860AA1" w:rsidRPr="00A355F8">
        <w:rPr>
          <w:rFonts w:ascii="Tahoma" w:hAnsi="Tahoma" w:cs="Tahoma"/>
          <w:sz w:val="28"/>
          <w:szCs w:val="28"/>
        </w:rPr>
        <w:t>0)</w:t>
      </w:r>
    </w:p>
    <w:p w14:paraId="47BB47AA" w14:textId="77777777" w:rsidR="0052424F" w:rsidRPr="00A355F8" w:rsidRDefault="0052424F" w:rsidP="00345656">
      <w:pPr>
        <w:spacing w:after="0"/>
        <w:jc w:val="both"/>
        <w:rPr>
          <w:rFonts w:ascii="Tahoma" w:hAnsi="Tahoma" w:cs="Tahoma"/>
          <w:b/>
          <w:sz w:val="28"/>
          <w:szCs w:val="28"/>
        </w:rPr>
      </w:pPr>
    </w:p>
    <w:p w14:paraId="3029526E" w14:textId="614750AE" w:rsidR="0083124E" w:rsidRPr="00A355F8" w:rsidRDefault="0083124E" w:rsidP="00345656">
      <w:pPr>
        <w:spacing w:after="0"/>
        <w:jc w:val="both"/>
        <w:rPr>
          <w:rFonts w:ascii="Tahoma" w:hAnsi="Tahoma" w:cs="Tahoma"/>
          <w:b/>
          <w:sz w:val="28"/>
          <w:szCs w:val="28"/>
        </w:rPr>
      </w:pPr>
      <w:r w:rsidRPr="00A355F8">
        <w:rPr>
          <w:rFonts w:ascii="Tahoma" w:hAnsi="Tahoma" w:cs="Tahoma"/>
          <w:b/>
          <w:sz w:val="28"/>
          <w:szCs w:val="28"/>
        </w:rPr>
        <w:t xml:space="preserve">SUBMISSION OF </w:t>
      </w:r>
      <w:r w:rsidR="001A0377" w:rsidRPr="00A355F8">
        <w:rPr>
          <w:rFonts w:ascii="Tahoma" w:hAnsi="Tahoma" w:cs="Tahoma"/>
          <w:b/>
          <w:sz w:val="28"/>
          <w:szCs w:val="28"/>
        </w:rPr>
        <w:t xml:space="preserve">APPLICATION </w:t>
      </w:r>
      <w:r w:rsidRPr="00A355F8">
        <w:rPr>
          <w:rFonts w:ascii="Tahoma" w:hAnsi="Tahoma" w:cs="Tahoma"/>
          <w:b/>
          <w:sz w:val="28"/>
          <w:szCs w:val="28"/>
        </w:rPr>
        <w:t>FORM</w:t>
      </w:r>
    </w:p>
    <w:p w14:paraId="3C4C0188" w14:textId="77DBBCF8"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1</w:t>
      </w:r>
      <w:r w:rsidR="00253CE7" w:rsidRPr="00A355F8">
        <w:rPr>
          <w:rFonts w:ascii="Tahoma" w:hAnsi="Tahoma" w:cs="Tahoma"/>
          <w:sz w:val="28"/>
          <w:szCs w:val="28"/>
        </w:rPr>
        <w:t>0</w:t>
      </w:r>
      <w:r w:rsidRPr="00A355F8">
        <w:rPr>
          <w:rFonts w:ascii="Tahoma" w:hAnsi="Tahoma" w:cs="Tahoma"/>
          <w:sz w:val="28"/>
          <w:szCs w:val="28"/>
        </w:rPr>
        <w:t xml:space="preserve">. Duly completed </w:t>
      </w:r>
      <w:r w:rsidR="001A0377" w:rsidRPr="00A355F8">
        <w:rPr>
          <w:rFonts w:ascii="Tahoma" w:hAnsi="Tahoma" w:cs="Tahoma"/>
          <w:sz w:val="28"/>
          <w:szCs w:val="28"/>
        </w:rPr>
        <w:t>application</w:t>
      </w:r>
      <w:r w:rsidRPr="00A355F8">
        <w:rPr>
          <w:rFonts w:ascii="Tahoma" w:hAnsi="Tahoma" w:cs="Tahoma"/>
          <w:sz w:val="28"/>
          <w:szCs w:val="28"/>
        </w:rPr>
        <w:t xml:space="preserve"> Forms should be submitted to:</w:t>
      </w:r>
    </w:p>
    <w:p w14:paraId="4AE38164" w14:textId="77777777" w:rsidR="0083124E" w:rsidRPr="00A355F8" w:rsidRDefault="0083124E" w:rsidP="00A355F8">
      <w:pPr>
        <w:spacing w:after="0"/>
        <w:jc w:val="center"/>
        <w:rPr>
          <w:rFonts w:ascii="Tahoma" w:hAnsi="Tahoma" w:cs="Tahoma"/>
          <w:b/>
          <w:sz w:val="28"/>
          <w:szCs w:val="28"/>
        </w:rPr>
      </w:pPr>
      <w:r w:rsidRPr="00A355F8">
        <w:rPr>
          <w:rFonts w:ascii="Tahoma" w:hAnsi="Tahoma" w:cs="Tahoma"/>
          <w:b/>
          <w:sz w:val="28"/>
          <w:szCs w:val="28"/>
        </w:rPr>
        <w:t>The Commission’s Secretary Office,</w:t>
      </w:r>
    </w:p>
    <w:p w14:paraId="14E7C202" w14:textId="77777777" w:rsidR="0083124E" w:rsidRPr="00A355F8" w:rsidRDefault="0083124E" w:rsidP="00A355F8">
      <w:pPr>
        <w:spacing w:after="0"/>
        <w:jc w:val="center"/>
        <w:rPr>
          <w:rFonts w:ascii="Tahoma" w:hAnsi="Tahoma" w:cs="Tahoma"/>
          <w:sz w:val="28"/>
          <w:szCs w:val="28"/>
        </w:rPr>
      </w:pPr>
      <w:r w:rsidRPr="00A355F8">
        <w:rPr>
          <w:rFonts w:ascii="Tahoma" w:hAnsi="Tahoma" w:cs="Tahoma"/>
          <w:sz w:val="28"/>
          <w:szCs w:val="28"/>
        </w:rPr>
        <w:t>National Hajj Commission of Nigeria, Hajj House,</w:t>
      </w:r>
    </w:p>
    <w:p w14:paraId="2C025FE0" w14:textId="77777777" w:rsidR="00A355F8" w:rsidRDefault="0083124E" w:rsidP="00A355F8">
      <w:pPr>
        <w:spacing w:after="0"/>
        <w:jc w:val="center"/>
        <w:rPr>
          <w:rFonts w:ascii="Tahoma" w:hAnsi="Tahoma" w:cs="Tahoma"/>
          <w:sz w:val="28"/>
          <w:szCs w:val="28"/>
        </w:rPr>
      </w:pPr>
      <w:r w:rsidRPr="00A355F8">
        <w:rPr>
          <w:rFonts w:ascii="Tahoma" w:hAnsi="Tahoma" w:cs="Tahoma"/>
          <w:sz w:val="28"/>
          <w:szCs w:val="28"/>
        </w:rPr>
        <w:t xml:space="preserve">Plot 991/992 Zakariya Maimalari Street, Adjacent to Defence College, Central Business District Area, </w:t>
      </w:r>
    </w:p>
    <w:p w14:paraId="1A0A70B0" w14:textId="7224DB08" w:rsidR="0083124E" w:rsidRPr="00A355F8" w:rsidRDefault="0083124E" w:rsidP="00A355F8">
      <w:pPr>
        <w:spacing w:after="0"/>
        <w:jc w:val="center"/>
        <w:rPr>
          <w:rFonts w:ascii="Tahoma" w:hAnsi="Tahoma" w:cs="Tahoma"/>
          <w:sz w:val="28"/>
          <w:szCs w:val="28"/>
        </w:rPr>
      </w:pPr>
      <w:bookmarkStart w:id="0" w:name="_GoBack"/>
      <w:bookmarkEnd w:id="0"/>
      <w:r w:rsidRPr="00A355F8">
        <w:rPr>
          <w:rFonts w:ascii="Tahoma" w:hAnsi="Tahoma" w:cs="Tahoma"/>
          <w:sz w:val="28"/>
          <w:szCs w:val="28"/>
        </w:rPr>
        <w:t>Abuja.</w:t>
      </w:r>
    </w:p>
    <w:p w14:paraId="66F2F892" w14:textId="2821347F" w:rsidR="00B61324" w:rsidRPr="00A355F8" w:rsidRDefault="0083124E" w:rsidP="00A355F8">
      <w:pPr>
        <w:spacing w:after="0"/>
        <w:rPr>
          <w:rFonts w:ascii="Tahoma" w:hAnsi="Tahoma" w:cs="Tahoma"/>
          <w:sz w:val="28"/>
          <w:szCs w:val="28"/>
        </w:rPr>
      </w:pPr>
      <w:r w:rsidRPr="00A355F8">
        <w:rPr>
          <w:rFonts w:ascii="Tahoma" w:hAnsi="Tahoma" w:cs="Tahoma"/>
          <w:sz w:val="28"/>
          <w:szCs w:val="28"/>
        </w:rPr>
        <w:t xml:space="preserve">The </w:t>
      </w:r>
      <w:r w:rsidR="00C96693" w:rsidRPr="00A355F8">
        <w:rPr>
          <w:rFonts w:ascii="Tahoma" w:hAnsi="Tahoma" w:cs="Tahoma"/>
          <w:sz w:val="28"/>
          <w:szCs w:val="28"/>
        </w:rPr>
        <w:t xml:space="preserve">completed </w:t>
      </w:r>
      <w:r w:rsidR="001A0377" w:rsidRPr="00A355F8">
        <w:rPr>
          <w:rFonts w:ascii="Tahoma" w:hAnsi="Tahoma" w:cs="Tahoma"/>
          <w:sz w:val="28"/>
          <w:szCs w:val="28"/>
        </w:rPr>
        <w:t>application</w:t>
      </w:r>
      <w:r w:rsidR="00C96693" w:rsidRPr="00A355F8">
        <w:rPr>
          <w:rFonts w:ascii="Tahoma" w:hAnsi="Tahoma" w:cs="Tahoma"/>
          <w:sz w:val="28"/>
          <w:szCs w:val="28"/>
        </w:rPr>
        <w:t xml:space="preserve"> </w:t>
      </w:r>
      <w:r w:rsidR="001A0377" w:rsidRPr="00A355F8">
        <w:rPr>
          <w:rFonts w:ascii="Tahoma" w:hAnsi="Tahoma" w:cs="Tahoma"/>
          <w:sz w:val="28"/>
          <w:szCs w:val="28"/>
        </w:rPr>
        <w:t>form</w:t>
      </w:r>
      <w:r w:rsidRPr="00A355F8">
        <w:rPr>
          <w:rFonts w:ascii="Tahoma" w:hAnsi="Tahoma" w:cs="Tahoma"/>
          <w:sz w:val="28"/>
          <w:szCs w:val="28"/>
        </w:rPr>
        <w:t xml:space="preserve"> should reach</w:t>
      </w:r>
      <w:r w:rsidR="00142C28" w:rsidRPr="00A355F8">
        <w:rPr>
          <w:rFonts w:ascii="Tahoma" w:hAnsi="Tahoma" w:cs="Tahoma"/>
          <w:sz w:val="28"/>
          <w:szCs w:val="28"/>
        </w:rPr>
        <w:t xml:space="preserve"> the Commission not later than </w:t>
      </w:r>
      <w:r w:rsidR="001A0377" w:rsidRPr="00A355F8">
        <w:rPr>
          <w:rFonts w:ascii="Tahoma" w:hAnsi="Tahoma" w:cs="Tahoma"/>
          <w:b/>
          <w:sz w:val="28"/>
          <w:szCs w:val="28"/>
        </w:rPr>
        <w:t>Wednesday</w:t>
      </w:r>
      <w:r w:rsidR="00C10144" w:rsidRPr="00A355F8">
        <w:rPr>
          <w:rFonts w:ascii="Tahoma" w:hAnsi="Tahoma" w:cs="Tahoma"/>
          <w:b/>
          <w:sz w:val="28"/>
          <w:szCs w:val="28"/>
        </w:rPr>
        <w:t xml:space="preserve">, </w:t>
      </w:r>
      <w:r w:rsidR="001A0377" w:rsidRPr="00A355F8">
        <w:rPr>
          <w:rFonts w:ascii="Tahoma" w:hAnsi="Tahoma" w:cs="Tahoma"/>
          <w:b/>
          <w:sz w:val="28"/>
          <w:szCs w:val="28"/>
        </w:rPr>
        <w:t>1</w:t>
      </w:r>
      <w:r w:rsidR="001A0377" w:rsidRPr="00A355F8">
        <w:rPr>
          <w:rFonts w:ascii="Tahoma" w:hAnsi="Tahoma" w:cs="Tahoma"/>
          <w:b/>
          <w:sz w:val="28"/>
          <w:szCs w:val="28"/>
          <w:vertAlign w:val="superscript"/>
        </w:rPr>
        <w:t>st</w:t>
      </w:r>
      <w:r w:rsidR="001A0377" w:rsidRPr="00A355F8">
        <w:rPr>
          <w:rFonts w:ascii="Tahoma" w:hAnsi="Tahoma" w:cs="Tahoma"/>
          <w:b/>
          <w:sz w:val="28"/>
          <w:szCs w:val="28"/>
        </w:rPr>
        <w:t xml:space="preserve"> March</w:t>
      </w:r>
      <w:r w:rsidR="00860E34" w:rsidRPr="00A355F8">
        <w:rPr>
          <w:rFonts w:ascii="Tahoma" w:hAnsi="Tahoma" w:cs="Tahoma"/>
          <w:b/>
          <w:sz w:val="28"/>
          <w:szCs w:val="28"/>
        </w:rPr>
        <w:t>, 2023 at 12:00pm</w:t>
      </w:r>
      <w:r w:rsidRPr="00A355F8">
        <w:rPr>
          <w:rFonts w:ascii="Tahoma" w:hAnsi="Tahoma" w:cs="Tahoma"/>
          <w:sz w:val="28"/>
          <w:szCs w:val="28"/>
        </w:rPr>
        <w:t xml:space="preserve"> whereby </w:t>
      </w:r>
      <w:r w:rsidR="00B822B6" w:rsidRPr="00A355F8">
        <w:rPr>
          <w:rFonts w:ascii="Tahoma" w:hAnsi="Tahoma" w:cs="Tahoma"/>
          <w:sz w:val="28"/>
          <w:szCs w:val="28"/>
        </w:rPr>
        <w:t>application</w:t>
      </w:r>
      <w:r w:rsidRPr="00A355F8">
        <w:rPr>
          <w:rFonts w:ascii="Tahoma" w:hAnsi="Tahoma" w:cs="Tahoma"/>
          <w:sz w:val="28"/>
          <w:szCs w:val="28"/>
        </w:rPr>
        <w:t xml:space="preserve"> opening will take place immediately and no further submission would be entertained.</w:t>
      </w:r>
    </w:p>
    <w:p w14:paraId="00245B98" w14:textId="77777777" w:rsidR="0083124E" w:rsidRPr="00A355F8" w:rsidRDefault="0083124E" w:rsidP="00A355F8">
      <w:pPr>
        <w:spacing w:after="0"/>
        <w:rPr>
          <w:rFonts w:ascii="Tahoma" w:hAnsi="Tahoma" w:cs="Tahoma"/>
          <w:sz w:val="28"/>
          <w:szCs w:val="28"/>
        </w:rPr>
      </w:pPr>
      <w:r w:rsidRPr="00A355F8">
        <w:rPr>
          <w:rFonts w:ascii="Tahoma" w:hAnsi="Tahoma" w:cs="Tahoma"/>
          <w:sz w:val="28"/>
          <w:szCs w:val="28"/>
        </w:rPr>
        <w:t>NOTE:</w:t>
      </w:r>
    </w:p>
    <w:p w14:paraId="0DDA74DE" w14:textId="5553E412"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1</w:t>
      </w:r>
      <w:r w:rsidR="00253CE7" w:rsidRPr="00A355F8">
        <w:rPr>
          <w:rFonts w:ascii="Tahoma" w:hAnsi="Tahoma" w:cs="Tahoma"/>
          <w:sz w:val="28"/>
          <w:szCs w:val="28"/>
        </w:rPr>
        <w:t>1</w:t>
      </w:r>
      <w:r w:rsidRPr="00A355F8">
        <w:rPr>
          <w:rFonts w:ascii="Tahoma" w:hAnsi="Tahoma" w:cs="Tahoma"/>
          <w:sz w:val="28"/>
          <w:szCs w:val="28"/>
        </w:rPr>
        <w:t xml:space="preserve">. Please be informed that the </w:t>
      </w:r>
      <w:r w:rsidR="001A0377" w:rsidRPr="00A355F8">
        <w:rPr>
          <w:rFonts w:ascii="Tahoma" w:hAnsi="Tahoma" w:cs="Tahoma"/>
          <w:sz w:val="28"/>
          <w:szCs w:val="28"/>
        </w:rPr>
        <w:t>application</w:t>
      </w:r>
      <w:r w:rsidRPr="00A355F8">
        <w:rPr>
          <w:rFonts w:ascii="Tahoma" w:hAnsi="Tahoma" w:cs="Tahoma"/>
          <w:sz w:val="28"/>
          <w:szCs w:val="28"/>
        </w:rPr>
        <w:t xml:space="preserve"> is not intended to create any form of contractual relationship or obligations on the part of NAHCON. Consequently, NAHCON shall not be liable to any </w:t>
      </w:r>
      <w:r w:rsidR="001A0377" w:rsidRPr="00A355F8">
        <w:rPr>
          <w:rFonts w:ascii="Tahoma" w:hAnsi="Tahoma" w:cs="Tahoma"/>
          <w:sz w:val="28"/>
          <w:szCs w:val="28"/>
        </w:rPr>
        <w:t>applicant</w:t>
      </w:r>
      <w:r w:rsidRPr="00A355F8">
        <w:rPr>
          <w:rFonts w:ascii="Tahoma" w:hAnsi="Tahoma" w:cs="Tahoma"/>
          <w:sz w:val="28"/>
          <w:szCs w:val="28"/>
        </w:rPr>
        <w:t xml:space="preserve"> for any expenses or loss incurred in connection with the processing of the </w:t>
      </w:r>
      <w:r w:rsidR="001A0377" w:rsidRPr="00A355F8">
        <w:rPr>
          <w:rFonts w:ascii="Tahoma" w:hAnsi="Tahoma" w:cs="Tahoma"/>
          <w:sz w:val="28"/>
          <w:szCs w:val="28"/>
        </w:rPr>
        <w:t>application</w:t>
      </w:r>
      <w:r w:rsidRPr="00A355F8">
        <w:rPr>
          <w:rFonts w:ascii="Tahoma" w:hAnsi="Tahoma" w:cs="Tahoma"/>
          <w:sz w:val="28"/>
          <w:szCs w:val="28"/>
        </w:rPr>
        <w:t xml:space="preserve">. </w:t>
      </w:r>
    </w:p>
    <w:p w14:paraId="10C2274B" w14:textId="09C23CAE" w:rsidR="0083124E" w:rsidRPr="00A355F8" w:rsidRDefault="0083124E" w:rsidP="00345656">
      <w:pPr>
        <w:spacing w:after="0"/>
        <w:jc w:val="both"/>
        <w:rPr>
          <w:rFonts w:ascii="Tahoma" w:hAnsi="Tahoma" w:cs="Tahoma"/>
          <w:sz w:val="28"/>
          <w:szCs w:val="28"/>
        </w:rPr>
      </w:pPr>
      <w:r w:rsidRPr="00A355F8">
        <w:rPr>
          <w:rFonts w:ascii="Tahoma" w:hAnsi="Tahoma" w:cs="Tahoma"/>
          <w:sz w:val="28"/>
          <w:szCs w:val="28"/>
        </w:rPr>
        <w:t xml:space="preserve">NAHCON would contact the successful shortlisted </w:t>
      </w:r>
      <w:r w:rsidR="004B6F9A" w:rsidRPr="00A355F8">
        <w:rPr>
          <w:rFonts w:ascii="Tahoma" w:hAnsi="Tahoma" w:cs="Tahoma"/>
          <w:sz w:val="28"/>
          <w:szCs w:val="28"/>
        </w:rPr>
        <w:t>applicants</w:t>
      </w:r>
      <w:r w:rsidRPr="00A355F8">
        <w:rPr>
          <w:rFonts w:ascii="Tahoma" w:hAnsi="Tahoma" w:cs="Tahoma"/>
          <w:sz w:val="28"/>
          <w:szCs w:val="28"/>
        </w:rPr>
        <w:t xml:space="preserve"> </w:t>
      </w:r>
      <w:r w:rsidR="00C96693" w:rsidRPr="00A355F8">
        <w:rPr>
          <w:rFonts w:ascii="Tahoma" w:hAnsi="Tahoma" w:cs="Tahoma"/>
          <w:sz w:val="28"/>
          <w:szCs w:val="28"/>
        </w:rPr>
        <w:t xml:space="preserve">at the end the conclusion of the evaluation of the </w:t>
      </w:r>
      <w:r w:rsidR="001A0377" w:rsidRPr="00A355F8">
        <w:rPr>
          <w:rFonts w:ascii="Tahoma" w:hAnsi="Tahoma" w:cs="Tahoma"/>
          <w:sz w:val="28"/>
          <w:szCs w:val="28"/>
        </w:rPr>
        <w:t>application</w:t>
      </w:r>
      <w:r w:rsidR="00C96693" w:rsidRPr="00A355F8">
        <w:rPr>
          <w:rFonts w:ascii="Tahoma" w:hAnsi="Tahoma" w:cs="Tahoma"/>
          <w:sz w:val="28"/>
          <w:szCs w:val="28"/>
        </w:rPr>
        <w:t xml:space="preserve"> </w:t>
      </w:r>
      <w:r w:rsidRPr="00A355F8">
        <w:rPr>
          <w:rFonts w:ascii="Tahoma" w:hAnsi="Tahoma" w:cs="Tahoma"/>
          <w:sz w:val="28"/>
          <w:szCs w:val="28"/>
        </w:rPr>
        <w:t xml:space="preserve">before execution of formal agreement while original copies of document submitted should be forwarded for sighting. </w:t>
      </w:r>
    </w:p>
    <w:p w14:paraId="036A2466" w14:textId="77777777" w:rsidR="00D0069A" w:rsidRPr="00A355F8" w:rsidRDefault="00D0069A" w:rsidP="00345656">
      <w:pPr>
        <w:spacing w:after="0"/>
        <w:jc w:val="both"/>
        <w:rPr>
          <w:rFonts w:ascii="Tahoma" w:hAnsi="Tahoma" w:cs="Tahoma"/>
          <w:sz w:val="28"/>
          <w:szCs w:val="28"/>
        </w:rPr>
      </w:pPr>
    </w:p>
    <w:p w14:paraId="1A0312E9" w14:textId="77777777" w:rsidR="0083124E" w:rsidRPr="00A355F8" w:rsidRDefault="0083124E" w:rsidP="00345656">
      <w:pPr>
        <w:spacing w:after="0"/>
        <w:jc w:val="center"/>
        <w:rPr>
          <w:rFonts w:ascii="Tahoma" w:hAnsi="Tahoma" w:cs="Tahoma"/>
          <w:b/>
          <w:bCs/>
          <w:sz w:val="28"/>
          <w:szCs w:val="28"/>
        </w:rPr>
      </w:pPr>
      <w:r w:rsidRPr="00A355F8">
        <w:rPr>
          <w:rFonts w:ascii="Tahoma" w:hAnsi="Tahoma" w:cs="Tahoma"/>
          <w:b/>
          <w:bCs/>
          <w:sz w:val="28"/>
          <w:szCs w:val="28"/>
        </w:rPr>
        <w:t>Signed</w:t>
      </w:r>
    </w:p>
    <w:p w14:paraId="02F946FA" w14:textId="77777777" w:rsidR="0083124E" w:rsidRPr="00A355F8" w:rsidRDefault="0083124E" w:rsidP="00345656">
      <w:pPr>
        <w:spacing w:after="0"/>
        <w:jc w:val="center"/>
        <w:rPr>
          <w:rFonts w:ascii="Tahoma" w:hAnsi="Tahoma" w:cs="Tahoma"/>
          <w:b/>
          <w:bCs/>
          <w:sz w:val="28"/>
          <w:szCs w:val="28"/>
        </w:rPr>
      </w:pPr>
      <w:r w:rsidRPr="00A355F8">
        <w:rPr>
          <w:rFonts w:ascii="Tahoma" w:hAnsi="Tahoma" w:cs="Tahoma"/>
          <w:b/>
          <w:bCs/>
          <w:sz w:val="28"/>
          <w:szCs w:val="28"/>
        </w:rPr>
        <w:t>Management</w:t>
      </w:r>
    </w:p>
    <w:p w14:paraId="302491AF" w14:textId="77777777" w:rsidR="0083124E" w:rsidRPr="00A355F8" w:rsidRDefault="0083124E" w:rsidP="00345656">
      <w:pPr>
        <w:spacing w:after="0"/>
        <w:jc w:val="both"/>
        <w:rPr>
          <w:rFonts w:ascii="Tahoma" w:hAnsi="Tahoma" w:cs="Tahoma"/>
        </w:rPr>
      </w:pPr>
    </w:p>
    <w:sectPr w:rsidR="0083124E" w:rsidRPr="00A355F8">
      <w:footerReference w:type="default" r:id="rId9"/>
      <w:pgSz w:w="11906" w:h="16838"/>
      <w:pgMar w:top="911" w:right="1112" w:bottom="1445" w:left="1018" w:header="720" w:footer="713"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2E07" w14:textId="77777777" w:rsidR="0034620E" w:rsidRDefault="0034620E">
      <w:pPr>
        <w:spacing w:after="0" w:line="240" w:lineRule="auto"/>
      </w:pPr>
      <w:r>
        <w:separator/>
      </w:r>
    </w:p>
  </w:endnote>
  <w:endnote w:type="continuationSeparator" w:id="0">
    <w:p w14:paraId="7B59FFBF" w14:textId="77777777" w:rsidR="0034620E" w:rsidRDefault="0034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7B61" w14:textId="77777777" w:rsidR="0083124E" w:rsidRDefault="0083124E">
    <w:pPr>
      <w:pStyle w:val="Footer"/>
      <w:pBdr>
        <w:top w:val="single" w:sz="4" w:space="1" w:color="C0C0C0"/>
      </w:pBdr>
      <w:jc w:val="right"/>
    </w:pPr>
    <w:r>
      <w:fldChar w:fldCharType="begin"/>
    </w:r>
    <w:r>
      <w:instrText xml:space="preserve"> PAGE </w:instrText>
    </w:r>
    <w:r>
      <w:fldChar w:fldCharType="separate"/>
    </w:r>
    <w:r w:rsidR="00A355F8">
      <w:rPr>
        <w:noProof/>
      </w:rPr>
      <w:t>2</w:t>
    </w:r>
    <w:r>
      <w:fldChar w:fldCharType="end"/>
    </w:r>
    <w:r>
      <w:t xml:space="preserve"> | </w:t>
    </w:r>
    <w:r>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A4A6B" w14:textId="77777777" w:rsidR="0034620E" w:rsidRDefault="0034620E">
      <w:pPr>
        <w:spacing w:after="0" w:line="240" w:lineRule="auto"/>
      </w:pPr>
      <w:r>
        <w:separator/>
      </w:r>
    </w:p>
  </w:footnote>
  <w:footnote w:type="continuationSeparator" w:id="0">
    <w:p w14:paraId="36872DAC" w14:textId="77777777" w:rsidR="0034620E" w:rsidRDefault="00346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0272CC1"/>
    <w:multiLevelType w:val="hybridMultilevel"/>
    <w:tmpl w:val="1F86D620"/>
    <w:lvl w:ilvl="0" w:tplc="5EAA2E92">
      <w:start w:val="1"/>
      <w:numFmt w:val="lowerRoman"/>
      <w:lvlText w:val="%1)"/>
      <w:lvlJc w:val="left"/>
      <w:pPr>
        <w:ind w:left="1095" w:hanging="360"/>
      </w:pPr>
      <w:rPr>
        <w:rFonts w:hint="default"/>
      </w:rPr>
    </w:lvl>
    <w:lvl w:ilvl="1" w:tplc="20000019" w:tentative="1">
      <w:start w:val="1"/>
      <w:numFmt w:val="lowerLetter"/>
      <w:lvlText w:val="%2."/>
      <w:lvlJc w:val="left"/>
      <w:pPr>
        <w:ind w:left="1815" w:hanging="360"/>
      </w:pPr>
    </w:lvl>
    <w:lvl w:ilvl="2" w:tplc="2000001B" w:tentative="1">
      <w:start w:val="1"/>
      <w:numFmt w:val="lowerRoman"/>
      <w:lvlText w:val="%3."/>
      <w:lvlJc w:val="right"/>
      <w:pPr>
        <w:ind w:left="2535" w:hanging="180"/>
      </w:pPr>
    </w:lvl>
    <w:lvl w:ilvl="3" w:tplc="2000000F" w:tentative="1">
      <w:start w:val="1"/>
      <w:numFmt w:val="decimal"/>
      <w:lvlText w:val="%4."/>
      <w:lvlJc w:val="left"/>
      <w:pPr>
        <w:ind w:left="3255" w:hanging="360"/>
      </w:pPr>
    </w:lvl>
    <w:lvl w:ilvl="4" w:tplc="20000019" w:tentative="1">
      <w:start w:val="1"/>
      <w:numFmt w:val="lowerLetter"/>
      <w:lvlText w:val="%5."/>
      <w:lvlJc w:val="left"/>
      <w:pPr>
        <w:ind w:left="3975" w:hanging="360"/>
      </w:pPr>
    </w:lvl>
    <w:lvl w:ilvl="5" w:tplc="2000001B" w:tentative="1">
      <w:start w:val="1"/>
      <w:numFmt w:val="lowerRoman"/>
      <w:lvlText w:val="%6."/>
      <w:lvlJc w:val="right"/>
      <w:pPr>
        <w:ind w:left="4695" w:hanging="180"/>
      </w:pPr>
    </w:lvl>
    <w:lvl w:ilvl="6" w:tplc="2000000F" w:tentative="1">
      <w:start w:val="1"/>
      <w:numFmt w:val="decimal"/>
      <w:lvlText w:val="%7."/>
      <w:lvlJc w:val="left"/>
      <w:pPr>
        <w:ind w:left="5415" w:hanging="360"/>
      </w:pPr>
    </w:lvl>
    <w:lvl w:ilvl="7" w:tplc="20000019" w:tentative="1">
      <w:start w:val="1"/>
      <w:numFmt w:val="lowerLetter"/>
      <w:lvlText w:val="%8."/>
      <w:lvlJc w:val="left"/>
      <w:pPr>
        <w:ind w:left="6135" w:hanging="360"/>
      </w:pPr>
    </w:lvl>
    <w:lvl w:ilvl="8" w:tplc="2000001B" w:tentative="1">
      <w:start w:val="1"/>
      <w:numFmt w:val="lowerRoman"/>
      <w:lvlText w:val="%9."/>
      <w:lvlJc w:val="right"/>
      <w:pPr>
        <w:ind w:left="6855" w:hanging="180"/>
      </w:pPr>
    </w:lvl>
  </w:abstractNum>
  <w:abstractNum w:abstractNumId="3">
    <w:nsid w:val="32E773A9"/>
    <w:multiLevelType w:val="hybridMultilevel"/>
    <w:tmpl w:val="04F814EC"/>
    <w:lvl w:ilvl="0" w:tplc="F976C250">
      <w:start w:val="1"/>
      <w:numFmt w:val="lowerRoman"/>
      <w:lvlText w:val="%1)"/>
      <w:lvlJc w:val="left"/>
      <w:pPr>
        <w:ind w:left="99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1604A"/>
    <w:multiLevelType w:val="hybridMultilevel"/>
    <w:tmpl w:val="812ABABE"/>
    <w:lvl w:ilvl="0" w:tplc="2000000B">
      <w:start w:val="1"/>
      <w:numFmt w:val="bullet"/>
      <w:lvlText w:val=""/>
      <w:lvlJc w:val="left"/>
      <w:pPr>
        <w:ind w:left="1996" w:hanging="360"/>
      </w:pPr>
      <w:rPr>
        <w:rFonts w:ascii="Wingdings" w:hAnsi="Wingdings"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DF"/>
    <w:rsid w:val="00002F84"/>
    <w:rsid w:val="00037697"/>
    <w:rsid w:val="000A3026"/>
    <w:rsid w:val="00123782"/>
    <w:rsid w:val="00142C28"/>
    <w:rsid w:val="00150AF7"/>
    <w:rsid w:val="00160868"/>
    <w:rsid w:val="00161BC1"/>
    <w:rsid w:val="00180CB2"/>
    <w:rsid w:val="001A0377"/>
    <w:rsid w:val="001B178C"/>
    <w:rsid w:val="001B1C55"/>
    <w:rsid w:val="001F1E51"/>
    <w:rsid w:val="002211D5"/>
    <w:rsid w:val="00224E47"/>
    <w:rsid w:val="0024157B"/>
    <w:rsid w:val="00253CE7"/>
    <w:rsid w:val="00264707"/>
    <w:rsid w:val="002D7F2A"/>
    <w:rsid w:val="002F124A"/>
    <w:rsid w:val="002F4B17"/>
    <w:rsid w:val="0033388E"/>
    <w:rsid w:val="00345656"/>
    <w:rsid w:val="0034620E"/>
    <w:rsid w:val="003557E4"/>
    <w:rsid w:val="00375E62"/>
    <w:rsid w:val="00396222"/>
    <w:rsid w:val="003B262B"/>
    <w:rsid w:val="003B4600"/>
    <w:rsid w:val="003F5C71"/>
    <w:rsid w:val="003F7CCF"/>
    <w:rsid w:val="00405D69"/>
    <w:rsid w:val="00451C61"/>
    <w:rsid w:val="004A07DA"/>
    <w:rsid w:val="004B6F9A"/>
    <w:rsid w:val="00511B73"/>
    <w:rsid w:val="0052424F"/>
    <w:rsid w:val="00561830"/>
    <w:rsid w:val="00593C73"/>
    <w:rsid w:val="005C7D65"/>
    <w:rsid w:val="005E19E4"/>
    <w:rsid w:val="005F0B29"/>
    <w:rsid w:val="005F4E57"/>
    <w:rsid w:val="0065286B"/>
    <w:rsid w:val="00715FA5"/>
    <w:rsid w:val="007768D4"/>
    <w:rsid w:val="007A15E5"/>
    <w:rsid w:val="007C494A"/>
    <w:rsid w:val="007D5484"/>
    <w:rsid w:val="007E7C7B"/>
    <w:rsid w:val="0082643B"/>
    <w:rsid w:val="0083041D"/>
    <w:rsid w:val="0083124E"/>
    <w:rsid w:val="00860AA1"/>
    <w:rsid w:val="00860E34"/>
    <w:rsid w:val="00887303"/>
    <w:rsid w:val="008A2FB4"/>
    <w:rsid w:val="008B004E"/>
    <w:rsid w:val="008B4BE0"/>
    <w:rsid w:val="008C3947"/>
    <w:rsid w:val="00975AF9"/>
    <w:rsid w:val="00987941"/>
    <w:rsid w:val="009B5A22"/>
    <w:rsid w:val="009C265D"/>
    <w:rsid w:val="009C52B7"/>
    <w:rsid w:val="00A01974"/>
    <w:rsid w:val="00A0756D"/>
    <w:rsid w:val="00A25E9B"/>
    <w:rsid w:val="00A355F8"/>
    <w:rsid w:val="00A71E32"/>
    <w:rsid w:val="00A96134"/>
    <w:rsid w:val="00AC5FCC"/>
    <w:rsid w:val="00AD4068"/>
    <w:rsid w:val="00AD5204"/>
    <w:rsid w:val="00B16327"/>
    <w:rsid w:val="00B222EA"/>
    <w:rsid w:val="00B5272A"/>
    <w:rsid w:val="00B61324"/>
    <w:rsid w:val="00B822B6"/>
    <w:rsid w:val="00BD30D4"/>
    <w:rsid w:val="00C02457"/>
    <w:rsid w:val="00C04712"/>
    <w:rsid w:val="00C075EE"/>
    <w:rsid w:val="00C10144"/>
    <w:rsid w:val="00C42D8E"/>
    <w:rsid w:val="00C96693"/>
    <w:rsid w:val="00CA1D25"/>
    <w:rsid w:val="00D0069A"/>
    <w:rsid w:val="00D11BE6"/>
    <w:rsid w:val="00D12E61"/>
    <w:rsid w:val="00D53373"/>
    <w:rsid w:val="00D70AE8"/>
    <w:rsid w:val="00D84367"/>
    <w:rsid w:val="00DF51D2"/>
    <w:rsid w:val="00E81A13"/>
    <w:rsid w:val="00E84661"/>
    <w:rsid w:val="00E912AF"/>
    <w:rsid w:val="00E95CDF"/>
    <w:rsid w:val="00F24619"/>
    <w:rsid w:val="00F370D5"/>
    <w:rsid w:val="00F66975"/>
    <w:rsid w:val="00F77681"/>
    <w:rsid w:val="00FF3CD8"/>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A8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SimSun" w:hAnsi="Calibri" w:cs="Calibri"/>
      <w:kern w:val="1"/>
      <w:sz w:val="22"/>
      <w:szCs w:val="22"/>
      <w:lang w:val="en-GB" w:eastAsia="ar-SA"/>
    </w:rPr>
  </w:style>
  <w:style w:type="paragraph" w:styleId="Heading2">
    <w:name w:val="heading 2"/>
    <w:basedOn w:val="Normal"/>
    <w:next w:val="BodyText"/>
    <w:qFormat/>
    <w:pPr>
      <w:numPr>
        <w:ilvl w:val="1"/>
        <w:numId w:val="1"/>
      </w:numPr>
      <w:spacing w:before="28" w:after="28" w:line="10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bCs/>
      <w:sz w:val="36"/>
      <w:szCs w:val="36"/>
    </w:rPr>
  </w:style>
  <w:style w:type="character" w:customStyle="1" w:styleId="charattribute11char">
    <w:name w:val="charattribute11__char"/>
    <w:basedOn w:val="DefaultParagraphFont"/>
  </w:style>
  <w:style w:type="character" w:customStyle="1" w:styleId="charattribute6char">
    <w:name w:val="charattribute6__char"/>
    <w:basedOn w:val="DefaultParagraphFont"/>
  </w:style>
  <w:style w:type="character" w:customStyle="1" w:styleId="charattribute12char">
    <w:name w:val="charattribute12__char"/>
    <w:basedOn w:val="DefaultParagraphFont"/>
  </w:style>
  <w:style w:type="character" w:customStyle="1" w:styleId="paraattribute5char">
    <w:name w:val="paraattribute5__char"/>
    <w:basedOn w:val="DefaultParagraphFont"/>
  </w:style>
  <w:style w:type="character" w:customStyle="1" w:styleId="charattribute8char">
    <w:name w:val="charattribute8__char"/>
    <w:basedOn w:val="DefaultParagraphFont"/>
  </w:style>
  <w:style w:type="character" w:customStyle="1" w:styleId="paraattribute7char">
    <w:name w:val="paraattribute7__char"/>
    <w:basedOn w:val="DefaultParagraphFont"/>
  </w:style>
  <w:style w:type="character" w:customStyle="1" w:styleId="paraattribute8char">
    <w:name w:val="paraattribute8__char"/>
    <w:basedOn w:val="DefaultParagraphFont"/>
  </w:style>
  <w:style w:type="character" w:customStyle="1" w:styleId="charattribute13char">
    <w:name w:val="charattribute13__char"/>
    <w:basedOn w:val="DefaultParagraphFont"/>
  </w:style>
  <w:style w:type="character" w:customStyle="1" w:styleId="charattribute14char">
    <w:name w:val="charattribute14__char"/>
    <w:basedOn w:val="DefaultParagraphFont"/>
  </w:style>
  <w:style w:type="character" w:customStyle="1" w:styleId="charattribute22char">
    <w:name w:val="charattribute22__char"/>
    <w:basedOn w:val="DefaultParagraphFont"/>
  </w:style>
  <w:style w:type="character" w:customStyle="1" w:styleId="charattribute16char">
    <w:name w:val="charattribute16__char"/>
    <w:basedOn w:val="DefaultParagraphFont"/>
  </w:style>
  <w:style w:type="character" w:customStyle="1" w:styleId="charattribute15char">
    <w:name w:val="charattribute15__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attribute4">
    <w:name w:val="paraattribute4"/>
    <w:basedOn w:val="Normal"/>
    <w:pPr>
      <w:spacing w:before="28" w:after="28" w:line="100" w:lineRule="atLeast"/>
    </w:pPr>
    <w:rPr>
      <w:rFonts w:ascii="Times New Roman" w:eastAsia="Times New Roman" w:hAnsi="Times New Roman" w:cs="Times New Roman"/>
      <w:sz w:val="24"/>
      <w:szCs w:val="24"/>
    </w:rPr>
  </w:style>
  <w:style w:type="paragraph" w:customStyle="1" w:styleId="paraattribute5">
    <w:name w:val="paraattribute5"/>
    <w:basedOn w:val="Normal"/>
    <w:pPr>
      <w:spacing w:before="28" w:after="28" w:line="100" w:lineRule="atLeast"/>
    </w:pPr>
    <w:rPr>
      <w:rFonts w:ascii="Times New Roman" w:eastAsia="Times New Roman" w:hAnsi="Times New Roman" w:cs="Times New Roman"/>
      <w:sz w:val="24"/>
      <w:szCs w:val="24"/>
    </w:rPr>
  </w:style>
  <w:style w:type="paragraph" w:customStyle="1" w:styleId="paraattribute7">
    <w:name w:val="paraattribute7"/>
    <w:basedOn w:val="Normal"/>
    <w:pPr>
      <w:spacing w:before="28" w:after="28" w:line="100" w:lineRule="atLeast"/>
    </w:pPr>
    <w:rPr>
      <w:rFonts w:ascii="Times New Roman" w:eastAsia="Times New Roman" w:hAnsi="Times New Roman" w:cs="Times New Roman"/>
      <w:sz w:val="24"/>
      <w:szCs w:val="24"/>
    </w:rPr>
  </w:style>
  <w:style w:type="paragraph" w:customStyle="1" w:styleId="paraattribute8">
    <w:name w:val="paraattribute8"/>
    <w:basedOn w:val="Normal"/>
    <w:pPr>
      <w:spacing w:before="28" w:after="28" w:line="100" w:lineRule="atLeast"/>
    </w:pPr>
    <w:rPr>
      <w:rFonts w:ascii="Times New Roman" w:eastAsia="Times New Roman" w:hAnsi="Times New Roman" w:cs="Times New Roman"/>
      <w:sz w:val="24"/>
      <w:szCs w:val="24"/>
    </w:rPr>
  </w:style>
  <w:style w:type="paragraph" w:customStyle="1" w:styleId="paraattribute9">
    <w:name w:val="paraattribute9"/>
    <w:basedOn w:val="Normal"/>
    <w:pPr>
      <w:spacing w:before="28" w:after="28" w:line="100" w:lineRule="atLeast"/>
    </w:pPr>
    <w:rPr>
      <w:rFonts w:ascii="Times New Roman" w:eastAsia="Times New Roman" w:hAnsi="Times New Roman" w:cs="Times New Roman"/>
      <w:sz w:val="24"/>
      <w:szCs w:val="24"/>
    </w:rPr>
  </w:style>
  <w:style w:type="paragraph" w:customStyle="1" w:styleId="paraattribute11">
    <w:name w:val="paraattribute11"/>
    <w:basedOn w:val="Normal"/>
    <w:pPr>
      <w:spacing w:before="28" w:after="28" w:line="100" w:lineRule="atLeast"/>
    </w:pPr>
    <w:rPr>
      <w:rFonts w:ascii="Times New Roman" w:eastAsia="Times New Roman" w:hAnsi="Times New Roman" w:cs="Times New Roman"/>
      <w:sz w:val="24"/>
      <w:szCs w:val="24"/>
    </w:rPr>
  </w:style>
  <w:style w:type="paragraph" w:customStyle="1" w:styleId="paraattribute10">
    <w:name w:val="paraattribute10"/>
    <w:basedOn w:val="Normal"/>
    <w:pPr>
      <w:spacing w:before="28" w:after="28" w:line="100" w:lineRule="atLeast"/>
    </w:pPr>
    <w:rPr>
      <w:rFonts w:ascii="Times New Roman" w:eastAsia="Times New Roman" w:hAnsi="Times New Roman" w:cs="Times New Roman"/>
      <w:sz w:val="24"/>
      <w:szCs w:val="24"/>
    </w:rPr>
  </w:style>
  <w:style w:type="paragraph" w:customStyle="1" w:styleId="paraattribute12">
    <w:name w:val="paraattribute12"/>
    <w:basedOn w:val="Normal"/>
    <w:pPr>
      <w:spacing w:before="28" w:after="28" w:line="100" w:lineRule="atLeast"/>
    </w:pPr>
    <w:rPr>
      <w:rFonts w:ascii="Times New Roman" w:eastAsia="Times New Roman" w:hAnsi="Times New Roman" w:cs="Times New Roman"/>
      <w:sz w:val="24"/>
      <w:szCs w:val="24"/>
    </w:rPr>
  </w:style>
  <w:style w:type="paragraph" w:styleId="NoSpacing">
    <w:name w:val="No Spacing"/>
    <w:uiPriority w:val="1"/>
    <w:qFormat/>
    <w:pPr>
      <w:suppressAutoHyphens/>
      <w:spacing w:line="100" w:lineRule="atLeast"/>
    </w:pPr>
    <w:rPr>
      <w:rFonts w:ascii="Calibri" w:eastAsia="SimSun" w:hAnsi="Calibri" w:cs="Calibri"/>
      <w:kern w:val="1"/>
      <w:sz w:val="22"/>
      <w:szCs w:val="22"/>
      <w:lang w:val="en-GB" w:eastAsia="ar-SA"/>
    </w:rPr>
  </w:style>
  <w:style w:type="paragraph" w:styleId="ListParagraph">
    <w:name w:val="List Paragraph"/>
    <w:basedOn w:val="Normal"/>
    <w:uiPriority w:val="34"/>
    <w:qFormat/>
    <w:pPr>
      <w:ind w:left="720"/>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link w:val="BalloonTextChar"/>
    <w:uiPriority w:val="99"/>
    <w:semiHidden/>
    <w:unhideWhenUsed/>
    <w:rsid w:val="0037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62"/>
    <w:rPr>
      <w:rFonts w:ascii="Segoe UI" w:eastAsia="SimSun" w:hAnsi="Segoe UI" w:cs="Segoe UI"/>
      <w:kern w:val="1"/>
      <w:sz w:val="18"/>
      <w:szCs w:val="18"/>
      <w:lang w:val="en-GB" w:eastAsia="ar-SA"/>
    </w:rPr>
  </w:style>
  <w:style w:type="character" w:customStyle="1" w:styleId="CharAttribute8">
    <w:name w:val="CharAttribute8"/>
    <w:rsid w:val="007768D4"/>
    <w:rPr>
      <w:rFonts w:ascii="Arial Narrow" w:eastAsia="Times New Roman"/>
      <w:b/>
      <w:sz w:val="28"/>
      <w:u w:val="single"/>
    </w:rPr>
  </w:style>
  <w:style w:type="character" w:customStyle="1" w:styleId="CharAttribute25">
    <w:name w:val="CharAttribute25"/>
    <w:rsid w:val="003B262B"/>
    <w:rPr>
      <w:rFonts w:ascii="Arial Narrow" w:eastAsia="Times New Roman" w:hAnsi="Arial Narrow" w:hint="default"/>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SimSun" w:hAnsi="Calibri" w:cs="Calibri"/>
      <w:kern w:val="1"/>
      <w:sz w:val="22"/>
      <w:szCs w:val="22"/>
      <w:lang w:val="en-GB" w:eastAsia="ar-SA"/>
    </w:rPr>
  </w:style>
  <w:style w:type="paragraph" w:styleId="Heading2">
    <w:name w:val="heading 2"/>
    <w:basedOn w:val="Normal"/>
    <w:next w:val="BodyText"/>
    <w:qFormat/>
    <w:pPr>
      <w:numPr>
        <w:ilvl w:val="1"/>
        <w:numId w:val="1"/>
      </w:numPr>
      <w:spacing w:before="28" w:after="28" w:line="10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bCs/>
      <w:sz w:val="36"/>
      <w:szCs w:val="36"/>
    </w:rPr>
  </w:style>
  <w:style w:type="character" w:customStyle="1" w:styleId="charattribute11char">
    <w:name w:val="charattribute11__char"/>
    <w:basedOn w:val="DefaultParagraphFont"/>
  </w:style>
  <w:style w:type="character" w:customStyle="1" w:styleId="charattribute6char">
    <w:name w:val="charattribute6__char"/>
    <w:basedOn w:val="DefaultParagraphFont"/>
  </w:style>
  <w:style w:type="character" w:customStyle="1" w:styleId="charattribute12char">
    <w:name w:val="charattribute12__char"/>
    <w:basedOn w:val="DefaultParagraphFont"/>
  </w:style>
  <w:style w:type="character" w:customStyle="1" w:styleId="paraattribute5char">
    <w:name w:val="paraattribute5__char"/>
    <w:basedOn w:val="DefaultParagraphFont"/>
  </w:style>
  <w:style w:type="character" w:customStyle="1" w:styleId="charattribute8char">
    <w:name w:val="charattribute8__char"/>
    <w:basedOn w:val="DefaultParagraphFont"/>
  </w:style>
  <w:style w:type="character" w:customStyle="1" w:styleId="paraattribute7char">
    <w:name w:val="paraattribute7__char"/>
    <w:basedOn w:val="DefaultParagraphFont"/>
  </w:style>
  <w:style w:type="character" w:customStyle="1" w:styleId="paraattribute8char">
    <w:name w:val="paraattribute8__char"/>
    <w:basedOn w:val="DefaultParagraphFont"/>
  </w:style>
  <w:style w:type="character" w:customStyle="1" w:styleId="charattribute13char">
    <w:name w:val="charattribute13__char"/>
    <w:basedOn w:val="DefaultParagraphFont"/>
  </w:style>
  <w:style w:type="character" w:customStyle="1" w:styleId="charattribute14char">
    <w:name w:val="charattribute14__char"/>
    <w:basedOn w:val="DefaultParagraphFont"/>
  </w:style>
  <w:style w:type="character" w:customStyle="1" w:styleId="charattribute22char">
    <w:name w:val="charattribute22__char"/>
    <w:basedOn w:val="DefaultParagraphFont"/>
  </w:style>
  <w:style w:type="character" w:customStyle="1" w:styleId="charattribute16char">
    <w:name w:val="charattribute16__char"/>
    <w:basedOn w:val="DefaultParagraphFont"/>
  </w:style>
  <w:style w:type="character" w:customStyle="1" w:styleId="charattribute15char">
    <w:name w:val="charattribute15__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attribute4">
    <w:name w:val="paraattribute4"/>
    <w:basedOn w:val="Normal"/>
    <w:pPr>
      <w:spacing w:before="28" w:after="28" w:line="100" w:lineRule="atLeast"/>
    </w:pPr>
    <w:rPr>
      <w:rFonts w:ascii="Times New Roman" w:eastAsia="Times New Roman" w:hAnsi="Times New Roman" w:cs="Times New Roman"/>
      <w:sz w:val="24"/>
      <w:szCs w:val="24"/>
    </w:rPr>
  </w:style>
  <w:style w:type="paragraph" w:customStyle="1" w:styleId="paraattribute5">
    <w:name w:val="paraattribute5"/>
    <w:basedOn w:val="Normal"/>
    <w:pPr>
      <w:spacing w:before="28" w:after="28" w:line="100" w:lineRule="atLeast"/>
    </w:pPr>
    <w:rPr>
      <w:rFonts w:ascii="Times New Roman" w:eastAsia="Times New Roman" w:hAnsi="Times New Roman" w:cs="Times New Roman"/>
      <w:sz w:val="24"/>
      <w:szCs w:val="24"/>
    </w:rPr>
  </w:style>
  <w:style w:type="paragraph" w:customStyle="1" w:styleId="paraattribute7">
    <w:name w:val="paraattribute7"/>
    <w:basedOn w:val="Normal"/>
    <w:pPr>
      <w:spacing w:before="28" w:after="28" w:line="100" w:lineRule="atLeast"/>
    </w:pPr>
    <w:rPr>
      <w:rFonts w:ascii="Times New Roman" w:eastAsia="Times New Roman" w:hAnsi="Times New Roman" w:cs="Times New Roman"/>
      <w:sz w:val="24"/>
      <w:szCs w:val="24"/>
    </w:rPr>
  </w:style>
  <w:style w:type="paragraph" w:customStyle="1" w:styleId="paraattribute8">
    <w:name w:val="paraattribute8"/>
    <w:basedOn w:val="Normal"/>
    <w:pPr>
      <w:spacing w:before="28" w:after="28" w:line="100" w:lineRule="atLeast"/>
    </w:pPr>
    <w:rPr>
      <w:rFonts w:ascii="Times New Roman" w:eastAsia="Times New Roman" w:hAnsi="Times New Roman" w:cs="Times New Roman"/>
      <w:sz w:val="24"/>
      <w:szCs w:val="24"/>
    </w:rPr>
  </w:style>
  <w:style w:type="paragraph" w:customStyle="1" w:styleId="paraattribute9">
    <w:name w:val="paraattribute9"/>
    <w:basedOn w:val="Normal"/>
    <w:pPr>
      <w:spacing w:before="28" w:after="28" w:line="100" w:lineRule="atLeast"/>
    </w:pPr>
    <w:rPr>
      <w:rFonts w:ascii="Times New Roman" w:eastAsia="Times New Roman" w:hAnsi="Times New Roman" w:cs="Times New Roman"/>
      <w:sz w:val="24"/>
      <w:szCs w:val="24"/>
    </w:rPr>
  </w:style>
  <w:style w:type="paragraph" w:customStyle="1" w:styleId="paraattribute11">
    <w:name w:val="paraattribute11"/>
    <w:basedOn w:val="Normal"/>
    <w:pPr>
      <w:spacing w:before="28" w:after="28" w:line="100" w:lineRule="atLeast"/>
    </w:pPr>
    <w:rPr>
      <w:rFonts w:ascii="Times New Roman" w:eastAsia="Times New Roman" w:hAnsi="Times New Roman" w:cs="Times New Roman"/>
      <w:sz w:val="24"/>
      <w:szCs w:val="24"/>
    </w:rPr>
  </w:style>
  <w:style w:type="paragraph" w:customStyle="1" w:styleId="paraattribute10">
    <w:name w:val="paraattribute10"/>
    <w:basedOn w:val="Normal"/>
    <w:pPr>
      <w:spacing w:before="28" w:after="28" w:line="100" w:lineRule="atLeast"/>
    </w:pPr>
    <w:rPr>
      <w:rFonts w:ascii="Times New Roman" w:eastAsia="Times New Roman" w:hAnsi="Times New Roman" w:cs="Times New Roman"/>
      <w:sz w:val="24"/>
      <w:szCs w:val="24"/>
    </w:rPr>
  </w:style>
  <w:style w:type="paragraph" w:customStyle="1" w:styleId="paraattribute12">
    <w:name w:val="paraattribute12"/>
    <w:basedOn w:val="Normal"/>
    <w:pPr>
      <w:spacing w:before="28" w:after="28" w:line="100" w:lineRule="atLeast"/>
    </w:pPr>
    <w:rPr>
      <w:rFonts w:ascii="Times New Roman" w:eastAsia="Times New Roman" w:hAnsi="Times New Roman" w:cs="Times New Roman"/>
      <w:sz w:val="24"/>
      <w:szCs w:val="24"/>
    </w:rPr>
  </w:style>
  <w:style w:type="paragraph" w:styleId="NoSpacing">
    <w:name w:val="No Spacing"/>
    <w:uiPriority w:val="1"/>
    <w:qFormat/>
    <w:pPr>
      <w:suppressAutoHyphens/>
      <w:spacing w:line="100" w:lineRule="atLeast"/>
    </w:pPr>
    <w:rPr>
      <w:rFonts w:ascii="Calibri" w:eastAsia="SimSun" w:hAnsi="Calibri" w:cs="Calibri"/>
      <w:kern w:val="1"/>
      <w:sz w:val="22"/>
      <w:szCs w:val="22"/>
      <w:lang w:val="en-GB" w:eastAsia="ar-SA"/>
    </w:rPr>
  </w:style>
  <w:style w:type="paragraph" w:styleId="ListParagraph">
    <w:name w:val="List Paragraph"/>
    <w:basedOn w:val="Normal"/>
    <w:uiPriority w:val="34"/>
    <w:qFormat/>
    <w:pPr>
      <w:ind w:left="720"/>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link w:val="BalloonTextChar"/>
    <w:uiPriority w:val="99"/>
    <w:semiHidden/>
    <w:unhideWhenUsed/>
    <w:rsid w:val="0037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62"/>
    <w:rPr>
      <w:rFonts w:ascii="Segoe UI" w:eastAsia="SimSun" w:hAnsi="Segoe UI" w:cs="Segoe UI"/>
      <w:kern w:val="1"/>
      <w:sz w:val="18"/>
      <w:szCs w:val="18"/>
      <w:lang w:val="en-GB" w:eastAsia="ar-SA"/>
    </w:rPr>
  </w:style>
  <w:style w:type="character" w:customStyle="1" w:styleId="CharAttribute8">
    <w:name w:val="CharAttribute8"/>
    <w:rsid w:val="007768D4"/>
    <w:rPr>
      <w:rFonts w:ascii="Arial Narrow" w:eastAsia="Times New Roman"/>
      <w:b/>
      <w:sz w:val="28"/>
      <w:u w:val="single"/>
    </w:rPr>
  </w:style>
  <w:style w:type="character" w:customStyle="1" w:styleId="CharAttribute25">
    <w:name w:val="CharAttribute25"/>
    <w:rsid w:val="003B262B"/>
    <w:rPr>
      <w:rFonts w:ascii="Arial Narrow" w:eastAsia="Times New Roman" w:hAnsi="Arial Narrow"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ADELASOYE T.H</dc:creator>
  <cp:lastModifiedBy>PC</cp:lastModifiedBy>
  <cp:revision>10</cp:revision>
  <cp:lastPrinted>2023-02-02T15:02:00Z</cp:lastPrinted>
  <dcterms:created xsi:type="dcterms:W3CDTF">2023-02-02T11:22:00Z</dcterms:created>
  <dcterms:modified xsi:type="dcterms:W3CDTF">2023-02-02T15:12:00Z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